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DA0" w:rsidRDefault="008A2339" w:rsidP="008A233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0E7DA0" w:rsidRDefault="000E7DA0" w:rsidP="000E7DA0">
      <w:pPr>
        <w:spacing w:after="0" w:line="240" w:lineRule="auto"/>
        <w:jc w:val="both"/>
        <w:rPr>
          <w:rFonts w:ascii="Times New Roman" w:hAnsi="Times New Roman" w:cs="Times New Roman"/>
          <w:sz w:val="26"/>
          <w:szCs w:val="26"/>
        </w:rPr>
      </w:pPr>
    </w:p>
    <w:p w:rsidR="000E7DA0" w:rsidRDefault="00CB67EF" w:rsidP="000E7DA0">
      <w:pPr>
        <w:spacing w:after="0" w:line="240" w:lineRule="auto"/>
        <w:jc w:val="both"/>
        <w:rPr>
          <w:rFonts w:ascii="Times New Roman" w:hAnsi="Times New Roman" w:cs="Times New Roman"/>
          <w:sz w:val="26"/>
          <w:szCs w:val="26"/>
        </w:rPr>
      </w:pPr>
      <w:r w:rsidRPr="00CB67EF">
        <w:rPr>
          <w:rFonts w:ascii="Times New Roman" w:hAnsi="Times New Roman" w:cs="Times New Roman"/>
          <w:noProof/>
          <w:sz w:val="26"/>
          <w:szCs w:val="26"/>
        </w:rPr>
        <w:drawing>
          <wp:inline distT="0" distB="0" distL="0" distR="0">
            <wp:extent cx="6299835" cy="8729438"/>
            <wp:effectExtent l="0" t="0" r="0" b="0"/>
            <wp:docPr id="2" name="Рисунок 2" descr="C:\Users\Сварка\Desktop\Выходные\Новая папка\СР ОГСЭ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ГСЭ 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0E7DA0"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w:t>
      </w:r>
      <w:proofErr w:type="spellStart"/>
      <w:r w:rsidRPr="00123D7D">
        <w:rPr>
          <w:rFonts w:ascii="Times New Roman" w:hAnsi="Times New Roman" w:cs="Times New Roman"/>
          <w:sz w:val="26"/>
          <w:szCs w:val="26"/>
        </w:rPr>
        <w:t>Минобрнауки</w:t>
      </w:r>
      <w:proofErr w:type="spellEnd"/>
      <w:r w:rsidRPr="00123D7D">
        <w:rPr>
          <w:rFonts w:ascii="Times New Roman" w:hAnsi="Times New Roman" w:cs="Times New Roman"/>
          <w:sz w:val="26"/>
          <w:szCs w:val="26"/>
        </w:rPr>
        <w:t xml:space="preserve">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w:t>
      </w:r>
      <w:r w:rsidR="00CB67EF" w:rsidRPr="00123D7D">
        <w:rPr>
          <w:rFonts w:ascii="Times New Roman" w:hAnsi="Times New Roman" w:cs="Times New Roman"/>
          <w:sz w:val="26"/>
          <w:szCs w:val="26"/>
        </w:rPr>
        <w:t>по специальности: 22.02.06</w:t>
      </w:r>
      <w:r w:rsidRPr="00123D7D">
        <w:rPr>
          <w:rFonts w:ascii="Times New Roman" w:hAnsi="Times New Roman" w:cs="Times New Roman"/>
          <w:sz w:val="26"/>
          <w:szCs w:val="26"/>
        </w:rPr>
        <w:t xml:space="preserve"> Сварочное производство, 202</w:t>
      </w:r>
      <w:r w:rsidR="00CB67EF">
        <w:rPr>
          <w:rFonts w:ascii="Times New Roman" w:hAnsi="Times New Roman" w:cs="Times New Roman"/>
          <w:sz w:val="26"/>
          <w:szCs w:val="26"/>
        </w:rPr>
        <w:t>2</w:t>
      </w:r>
      <w:r w:rsidRPr="00123D7D">
        <w:rPr>
          <w:rFonts w:ascii="Times New Roman" w:hAnsi="Times New Roman" w:cs="Times New Roman"/>
          <w:sz w:val="26"/>
          <w:szCs w:val="26"/>
        </w:rPr>
        <w:t xml:space="preserve"> г. </w:t>
      </w: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История</w:t>
      </w:r>
      <w:r w:rsidRPr="00123D7D">
        <w:rPr>
          <w:rFonts w:ascii="Times New Roman" w:hAnsi="Times New Roman" w:cs="Times New Roman"/>
          <w:color w:val="000000" w:themeColor="text1"/>
          <w:sz w:val="26"/>
          <w:szCs w:val="26"/>
        </w:rPr>
        <w:t>», 202</w:t>
      </w:r>
      <w:r w:rsidR="00CB67EF">
        <w:rPr>
          <w:rFonts w:ascii="Times New Roman" w:hAnsi="Times New Roman" w:cs="Times New Roman"/>
          <w:color w:val="000000" w:themeColor="text1"/>
          <w:sz w:val="26"/>
          <w:szCs w:val="26"/>
        </w:rPr>
        <w:t>2</w:t>
      </w:r>
      <w:r w:rsidRPr="00123D7D">
        <w:rPr>
          <w:rFonts w:ascii="Times New Roman" w:hAnsi="Times New Roman" w:cs="Times New Roman"/>
          <w:color w:val="000000" w:themeColor="text1"/>
          <w:sz w:val="26"/>
          <w:szCs w:val="26"/>
        </w:rPr>
        <w:t xml:space="preserve"> г.</w:t>
      </w:r>
    </w:p>
    <w:p w:rsidR="000E7DA0" w:rsidRPr="00123D7D" w:rsidRDefault="000E7DA0" w:rsidP="000E7DA0">
      <w:pPr>
        <w:spacing w:after="0" w:line="240" w:lineRule="auto"/>
        <w:ind w:firstLine="708"/>
        <w:jc w:val="both"/>
        <w:rPr>
          <w:rFonts w:ascii="Times New Roman" w:hAnsi="Times New Roman" w:cs="Times New Roman"/>
          <w:sz w:val="26"/>
          <w:szCs w:val="26"/>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w:t>
      </w:r>
      <w:r w:rsidR="00CB67EF">
        <w:rPr>
          <w:rFonts w:ascii="Times New Roman" w:hAnsi="Times New Roman" w:cs="Times New Roman"/>
          <w:sz w:val="26"/>
          <w:szCs w:val="26"/>
        </w:rPr>
        <w:t>2</w:t>
      </w:r>
      <w:r w:rsidRPr="00123D7D">
        <w:rPr>
          <w:rFonts w:ascii="Times New Roman" w:hAnsi="Times New Roman" w:cs="Times New Roman"/>
          <w:sz w:val="26"/>
          <w:szCs w:val="26"/>
        </w:rPr>
        <w:t xml:space="preserve"> г.</w:t>
      </w:r>
    </w:p>
    <w:p w:rsidR="000E7DA0" w:rsidRPr="00123D7D" w:rsidRDefault="000E7DA0" w:rsidP="000E7DA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ab/>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spacing w:after="0" w:line="240" w:lineRule="auto"/>
        <w:jc w:val="both"/>
        <w:rPr>
          <w:rFonts w:ascii="Times New Roman" w:hAnsi="Times New Roman" w:cs="Times New Roman"/>
          <w:b/>
          <w:sz w:val="26"/>
          <w:szCs w:val="26"/>
          <w:u w:val="single"/>
        </w:rPr>
      </w:pPr>
    </w:p>
    <w:p w:rsidR="000E7DA0" w:rsidRPr="00123D7D" w:rsidRDefault="000E7DA0" w:rsidP="000E7DA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9B2079" w:rsidRPr="000E7DA0" w:rsidRDefault="009B2079" w:rsidP="000E7DA0">
      <w:pPr>
        <w:spacing w:after="0" w:line="240" w:lineRule="auto"/>
        <w:jc w:val="both"/>
        <w:rPr>
          <w:rFonts w:ascii="Times New Roman" w:eastAsia="Times New Roman" w:hAnsi="Times New Roman" w:cs="Times New Roman"/>
          <w:sz w:val="26"/>
          <w:szCs w:val="26"/>
        </w:rPr>
      </w:pPr>
    </w:p>
    <w:p w:rsidR="00A571D5" w:rsidRPr="000E7DA0" w:rsidRDefault="00A571D5" w:rsidP="000E7DA0">
      <w:pPr>
        <w:spacing w:after="0" w:line="240" w:lineRule="auto"/>
        <w:jc w:val="both"/>
        <w:rPr>
          <w:rFonts w:ascii="Times New Roman" w:hAnsi="Times New Roman" w:cs="Times New Roman"/>
          <w:b/>
          <w:sz w:val="26"/>
          <w:szCs w:val="26"/>
        </w:rPr>
        <w:sectPr w:rsidR="00A571D5" w:rsidRPr="000E7DA0" w:rsidSect="000E7DA0">
          <w:type w:val="continuous"/>
          <w:pgSz w:w="11906" w:h="16838"/>
          <w:pgMar w:top="1134" w:right="851" w:bottom="851" w:left="1134" w:header="709" w:footer="709" w:gutter="0"/>
          <w:cols w:space="720"/>
        </w:sectPr>
      </w:pPr>
    </w:p>
    <w:p w:rsidR="00A571D5" w:rsidRDefault="00A571D5"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Default="000E7DA0" w:rsidP="000E7DA0">
      <w:pPr>
        <w:pStyle w:val="a3"/>
        <w:spacing w:before="0" w:beforeAutospacing="0" w:after="0" w:afterAutospacing="0"/>
        <w:jc w:val="both"/>
        <w:rPr>
          <w:b/>
          <w:color w:val="000000"/>
          <w:sz w:val="26"/>
          <w:szCs w:val="26"/>
        </w:rPr>
      </w:pPr>
    </w:p>
    <w:p w:rsidR="000E7DA0" w:rsidRPr="000E7DA0" w:rsidRDefault="000E7DA0" w:rsidP="000E7DA0">
      <w:pPr>
        <w:pStyle w:val="a3"/>
        <w:spacing w:before="0" w:beforeAutospacing="0" w:after="0" w:afterAutospacing="0"/>
        <w:jc w:val="both"/>
        <w:rPr>
          <w:b/>
          <w:color w:val="000000"/>
          <w:sz w:val="26"/>
          <w:szCs w:val="26"/>
        </w:rPr>
      </w:pPr>
    </w:p>
    <w:p w:rsidR="003D4D97" w:rsidRPr="000E7DA0" w:rsidRDefault="003D4D97" w:rsidP="000E7DA0">
      <w:pPr>
        <w:spacing w:after="0" w:line="240" w:lineRule="auto"/>
        <w:jc w:val="both"/>
        <w:rPr>
          <w:rFonts w:ascii="Times New Roman" w:hAnsi="Times New Roman" w:cs="Times New Roman"/>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p w:rsidR="00D841B1" w:rsidRPr="000E7DA0" w:rsidRDefault="00D841B1" w:rsidP="000E7DA0">
      <w:pPr>
        <w:spacing w:after="0" w:line="240" w:lineRule="auto"/>
        <w:jc w:val="both"/>
        <w:rPr>
          <w:rFonts w:ascii="Times New Roman" w:hAnsi="Times New Roman" w:cs="Times New Roman"/>
          <w:b/>
          <w:sz w:val="26"/>
          <w:szCs w:val="26"/>
        </w:rPr>
      </w:pPr>
    </w:p>
    <w:p w:rsidR="00D841B1" w:rsidRPr="000E7DA0" w:rsidRDefault="00D841B1" w:rsidP="000E7DA0">
      <w:pPr>
        <w:spacing w:after="0" w:line="240" w:lineRule="auto"/>
        <w:jc w:val="both"/>
        <w:rPr>
          <w:rFonts w:ascii="Times New Roman" w:hAnsi="Times New Roman" w:cs="Times New Roman"/>
          <w:b/>
          <w:sz w:val="26"/>
          <w:szCs w:val="26"/>
        </w:rPr>
      </w:pPr>
    </w:p>
    <w:p w:rsidR="004F2097" w:rsidRPr="000E7DA0" w:rsidRDefault="004F2097" w:rsidP="000E7DA0">
      <w:pPr>
        <w:spacing w:after="0" w:line="240" w:lineRule="auto"/>
        <w:jc w:val="both"/>
        <w:rPr>
          <w:rFonts w:ascii="Times New Roman" w:hAnsi="Times New Roman" w:cs="Times New Roman"/>
          <w:b/>
          <w:sz w:val="26"/>
          <w:szCs w:val="26"/>
        </w:rPr>
      </w:pPr>
    </w:p>
    <w:p w:rsidR="00F905E2" w:rsidRPr="000E7DA0" w:rsidRDefault="00F905E2" w:rsidP="000E7DA0">
      <w:pPr>
        <w:spacing w:after="0" w:line="240" w:lineRule="auto"/>
        <w:jc w:val="both"/>
        <w:rPr>
          <w:rFonts w:ascii="Times New Roman" w:hAnsi="Times New Roman" w:cs="Times New Roman"/>
          <w:b/>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0E7DA0" w:rsidRPr="00123D7D" w:rsidRDefault="000E7DA0" w:rsidP="000E7DA0">
          <w:pPr>
            <w:pStyle w:val="a9"/>
            <w:spacing w:before="0" w:line="240" w:lineRule="auto"/>
            <w:contextualSpacing/>
            <w:jc w:val="both"/>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0E7DA0" w:rsidRPr="00123D7D" w:rsidRDefault="000E7DA0" w:rsidP="000E7DA0">
          <w:pPr>
            <w:spacing w:after="0" w:line="240" w:lineRule="auto"/>
            <w:jc w:val="both"/>
            <w:rPr>
              <w:rFonts w:ascii="Times New Roman" w:hAnsi="Times New Roman" w:cs="Times New Roman"/>
              <w:sz w:val="26"/>
              <w:szCs w:val="26"/>
            </w:rPr>
          </w:pPr>
        </w:p>
        <w:p w:rsidR="000E7DA0" w:rsidRPr="00123D7D" w:rsidRDefault="000E7DA0" w:rsidP="000E7DA0">
          <w:pPr>
            <w:pStyle w:val="11"/>
            <w:numPr>
              <w:ilvl w:val="0"/>
              <w:numId w:val="26"/>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0E7DA0" w:rsidRPr="00123D7D" w:rsidRDefault="000E7DA0" w:rsidP="000E7DA0">
          <w:pPr>
            <w:pStyle w:val="21"/>
            <w:numPr>
              <w:ilvl w:val="0"/>
              <w:numId w:val="26"/>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0E7DA0" w:rsidRPr="00123D7D" w:rsidRDefault="000E7DA0" w:rsidP="000E7DA0">
          <w:pPr>
            <w:pStyle w:val="32"/>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0E7DA0" w:rsidRPr="00123D7D" w:rsidRDefault="000E7DA0" w:rsidP="000E7DA0">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0E7DA0" w:rsidRPr="00123D7D" w:rsidRDefault="000E7DA0" w:rsidP="000E7DA0">
          <w:pPr>
            <w:pStyle w:val="a5"/>
            <w:numPr>
              <w:ilvl w:val="0"/>
              <w:numId w:val="26"/>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0E7DA0" w:rsidRPr="00123D7D" w:rsidRDefault="000E7DA0" w:rsidP="000E7DA0">
          <w:pPr>
            <w:pStyle w:val="a5"/>
            <w:tabs>
              <w:tab w:val="left" w:pos="142"/>
              <w:tab w:val="left" w:pos="284"/>
              <w:tab w:val="left" w:pos="3405"/>
            </w:tabs>
            <w:ind w:left="0" w:firstLine="0"/>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0E7DA0" w:rsidRPr="00123D7D" w:rsidRDefault="000E7DA0" w:rsidP="000E7DA0">
      <w:pPr>
        <w:spacing w:after="0" w:line="240" w:lineRule="auto"/>
        <w:jc w:val="both"/>
        <w:rPr>
          <w:rFonts w:ascii="Times New Roman" w:hAnsi="Times New Roman" w:cs="Times New Roman"/>
          <w:b/>
          <w:sz w:val="26"/>
          <w:szCs w:val="26"/>
        </w:rPr>
      </w:pPr>
    </w:p>
    <w:p w:rsidR="00F905E2" w:rsidRPr="000E7DA0" w:rsidRDefault="00F905E2" w:rsidP="000E7DA0">
      <w:pPr>
        <w:spacing w:after="0" w:line="240" w:lineRule="auto"/>
        <w:jc w:val="both"/>
        <w:rPr>
          <w:rFonts w:ascii="Times New Roman" w:hAnsi="Times New Roman" w:cs="Times New Roman"/>
          <w:b/>
          <w:sz w:val="26"/>
          <w:szCs w:val="26"/>
        </w:rPr>
      </w:pPr>
    </w:p>
    <w:p w:rsidR="004F2097" w:rsidRDefault="004F2097"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Default="000E7DA0" w:rsidP="000E7DA0">
      <w:pPr>
        <w:spacing w:after="0" w:line="240" w:lineRule="auto"/>
        <w:jc w:val="both"/>
        <w:rPr>
          <w:rFonts w:ascii="Times New Roman" w:hAnsi="Times New Roman" w:cs="Times New Roman"/>
          <w:b/>
          <w:sz w:val="26"/>
          <w:szCs w:val="26"/>
        </w:rPr>
      </w:pPr>
    </w:p>
    <w:p w:rsidR="000E7DA0" w:rsidRPr="000E7DA0" w:rsidRDefault="000E7DA0" w:rsidP="000E7DA0">
      <w:pPr>
        <w:spacing w:after="0" w:line="240" w:lineRule="auto"/>
        <w:jc w:val="both"/>
        <w:rPr>
          <w:rFonts w:ascii="Times New Roman" w:hAnsi="Times New Roman" w:cs="Times New Roman"/>
          <w:b/>
          <w:sz w:val="26"/>
          <w:szCs w:val="26"/>
        </w:rPr>
      </w:pPr>
    </w:p>
    <w:p w:rsidR="004F2097" w:rsidRPr="000E7DA0" w:rsidRDefault="004F2097" w:rsidP="000E7DA0">
      <w:pPr>
        <w:spacing w:after="0" w:line="240" w:lineRule="auto"/>
        <w:jc w:val="both"/>
        <w:rPr>
          <w:rFonts w:ascii="Times New Roman" w:hAnsi="Times New Roman" w:cs="Times New Roman"/>
          <w:b/>
          <w:sz w:val="26"/>
          <w:szCs w:val="26"/>
        </w:rPr>
      </w:pPr>
    </w:p>
    <w:p w:rsidR="00D841B1" w:rsidRPr="000E7DA0" w:rsidRDefault="00D841B1" w:rsidP="000E7DA0">
      <w:pPr>
        <w:pStyle w:val="a5"/>
        <w:numPr>
          <w:ilvl w:val="0"/>
          <w:numId w:val="22"/>
        </w:numPr>
        <w:ind w:left="0" w:firstLine="0"/>
        <w:rPr>
          <w:b/>
          <w:sz w:val="26"/>
          <w:szCs w:val="26"/>
        </w:rPr>
      </w:pPr>
      <w:r w:rsidRPr="000E7DA0">
        <w:rPr>
          <w:b/>
          <w:sz w:val="26"/>
          <w:szCs w:val="26"/>
        </w:rPr>
        <w:lastRenderedPageBreak/>
        <w:t>Пояснительная записка</w:t>
      </w:r>
    </w:p>
    <w:p w:rsidR="00D841B1" w:rsidRPr="000E7DA0" w:rsidRDefault="00D841B1" w:rsidP="000E7DA0">
      <w:pPr>
        <w:pStyle w:val="a5"/>
        <w:ind w:left="0" w:firstLine="0"/>
        <w:rPr>
          <w:b/>
          <w:sz w:val="26"/>
          <w:szCs w:val="26"/>
        </w:rPr>
      </w:pPr>
    </w:p>
    <w:p w:rsidR="000E7DA0" w:rsidRPr="00123D7D" w:rsidRDefault="00D841B1" w:rsidP="000E7DA0">
      <w:pPr>
        <w:spacing w:after="0" w:line="240" w:lineRule="auto"/>
        <w:ind w:firstLine="426"/>
        <w:jc w:val="both"/>
        <w:rPr>
          <w:rFonts w:ascii="Times New Roman" w:hAnsi="Times New Roman" w:cs="Times New Roman"/>
          <w:sz w:val="26"/>
          <w:szCs w:val="26"/>
        </w:rPr>
      </w:pPr>
      <w:r w:rsidRPr="000E7DA0">
        <w:rPr>
          <w:rFonts w:ascii="Times New Roman" w:hAnsi="Times New Roman" w:cs="Times New Roman"/>
          <w:sz w:val="26"/>
          <w:szCs w:val="26"/>
        </w:rPr>
        <w:t xml:space="preserve">          </w:t>
      </w:r>
      <w:r w:rsidR="000E7DA0"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0E7DA0">
        <w:rPr>
          <w:rFonts w:ascii="Times New Roman" w:hAnsi="Times New Roman" w:cs="Times New Roman"/>
          <w:bCs/>
          <w:sz w:val="26"/>
          <w:szCs w:val="26"/>
        </w:rPr>
        <w:t>ОГСЭ.02 История</w:t>
      </w:r>
      <w:r w:rsidR="000E7DA0" w:rsidRPr="00123D7D">
        <w:rPr>
          <w:rFonts w:ascii="Times New Roman" w:hAnsi="Times New Roman" w:cs="Times New Roman"/>
          <w:bCs/>
          <w:sz w:val="26"/>
          <w:szCs w:val="26"/>
        </w:rPr>
        <w:t xml:space="preserve"> </w:t>
      </w:r>
      <w:r w:rsidR="000E7DA0" w:rsidRPr="00123D7D">
        <w:rPr>
          <w:rFonts w:ascii="Times New Roman" w:hAnsi="Times New Roman" w:cs="Times New Roman"/>
          <w:sz w:val="26"/>
          <w:szCs w:val="26"/>
        </w:rPr>
        <w:t xml:space="preserve">разработаны с целью </w:t>
      </w:r>
      <w:r w:rsidR="000E7DA0" w:rsidRPr="00123D7D">
        <w:rPr>
          <w:rFonts w:ascii="Times New Roman" w:hAnsi="Times New Roman" w:cs="Times New Roman"/>
          <w:bCs/>
          <w:sz w:val="26"/>
          <w:szCs w:val="26"/>
        </w:rPr>
        <w:t xml:space="preserve">формирования у </w:t>
      </w:r>
      <w:r w:rsidR="000E7DA0" w:rsidRPr="00123D7D">
        <w:rPr>
          <w:rFonts w:ascii="Times New Roman" w:hAnsi="Times New Roman" w:cs="Times New Roman"/>
          <w:sz w:val="26"/>
          <w:szCs w:val="26"/>
        </w:rPr>
        <w:t>обучающихся</w:t>
      </w:r>
      <w:r w:rsidR="000E7DA0"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E7DA0" w:rsidRPr="00123D7D" w:rsidRDefault="000E7DA0" w:rsidP="000E7DA0">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0E7DA0" w:rsidRPr="00123D7D" w:rsidRDefault="000E7DA0" w:rsidP="000E7DA0">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
    <w:p w:rsidR="00027BB3" w:rsidRPr="000E7DA0" w:rsidRDefault="00CB67EF" w:rsidP="000E7DA0">
      <w:pPr>
        <w:spacing w:after="0" w:line="240" w:lineRule="auto"/>
        <w:jc w:val="both"/>
        <w:rPr>
          <w:rFonts w:ascii="Times New Roman" w:hAnsi="Times New Roman" w:cs="Times New Roman"/>
          <w:color w:val="auto"/>
          <w:sz w:val="26"/>
          <w:szCs w:val="26"/>
        </w:rPr>
      </w:pPr>
      <w:bookmarkStart w:id="0" w:name="_GoBack"/>
      <w:bookmarkEnd w:id="0"/>
      <w:r w:rsidRPr="000E7DA0">
        <w:rPr>
          <w:rFonts w:ascii="Times New Roman" w:hAnsi="Times New Roman" w:cs="Times New Roman"/>
          <w:color w:val="auto"/>
          <w:sz w:val="26"/>
          <w:szCs w:val="26"/>
        </w:rPr>
        <w:t>Основные</w:t>
      </w:r>
      <w:r w:rsidR="00027BB3" w:rsidRPr="000E7DA0">
        <w:rPr>
          <w:rFonts w:ascii="Times New Roman" w:hAnsi="Times New Roman" w:cs="Times New Roman"/>
          <w:color w:val="auto"/>
          <w:sz w:val="26"/>
          <w:szCs w:val="26"/>
        </w:rPr>
        <w:t xml:space="preserve"> направления развития ключевых регионов мира на рубеже веков (ХХ и ХХI </w:t>
      </w:r>
      <w:proofErr w:type="spellStart"/>
      <w:r w:rsidR="00027BB3" w:rsidRPr="000E7DA0">
        <w:rPr>
          <w:rFonts w:ascii="Times New Roman" w:hAnsi="Times New Roman" w:cs="Times New Roman"/>
          <w:color w:val="auto"/>
          <w:sz w:val="26"/>
          <w:szCs w:val="26"/>
        </w:rPr>
        <w:t>вв</w:t>
      </w:r>
      <w:proofErr w:type="spellEnd"/>
      <w:r w:rsidR="00027BB3" w:rsidRPr="000E7DA0">
        <w:rPr>
          <w:rFonts w:ascii="Times New Roman" w:hAnsi="Times New Roman" w:cs="Times New Roman"/>
          <w:color w:val="auto"/>
          <w:sz w:val="26"/>
          <w:szCs w:val="26"/>
        </w:rPr>
        <w:t xml:space="preserve">); </w:t>
      </w:r>
    </w:p>
    <w:p w:rsidR="00027BB3" w:rsidRPr="000E7DA0" w:rsidRDefault="00CB67EF" w:rsidP="00593135">
      <w:pPr>
        <w:pStyle w:val="Default"/>
        <w:numPr>
          <w:ilvl w:val="0"/>
          <w:numId w:val="19"/>
        </w:numPr>
        <w:tabs>
          <w:tab w:val="left" w:pos="284"/>
        </w:tabs>
        <w:ind w:left="0" w:firstLine="0"/>
        <w:jc w:val="both"/>
        <w:rPr>
          <w:color w:val="auto"/>
          <w:sz w:val="26"/>
          <w:szCs w:val="26"/>
        </w:rPr>
      </w:pPr>
      <w:r w:rsidRPr="000E7DA0">
        <w:rPr>
          <w:color w:val="auto"/>
          <w:sz w:val="26"/>
          <w:szCs w:val="26"/>
        </w:rPr>
        <w:t>Сущность</w:t>
      </w:r>
      <w:r w:rsidR="00027BB3" w:rsidRPr="000E7DA0">
        <w:rPr>
          <w:color w:val="auto"/>
          <w:sz w:val="26"/>
          <w:szCs w:val="26"/>
        </w:rPr>
        <w:t xml:space="preserve"> и причины локальных, региональных, межгосударственных конфликтов в конце ХХ в. начале ХХI в.;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назначение ООН, НАТО, ЕС и других организаций и основные направления их деятельности; </w:t>
      </w:r>
    </w:p>
    <w:p w:rsidR="00027BB3" w:rsidRPr="000E7DA0" w:rsidRDefault="00027BB3" w:rsidP="00593135">
      <w:pPr>
        <w:pStyle w:val="Default"/>
        <w:numPr>
          <w:ilvl w:val="0"/>
          <w:numId w:val="19"/>
        </w:numPr>
        <w:tabs>
          <w:tab w:val="left" w:pos="284"/>
        </w:tabs>
        <w:ind w:left="0" w:firstLine="0"/>
        <w:jc w:val="both"/>
        <w:rPr>
          <w:color w:val="auto"/>
          <w:sz w:val="26"/>
          <w:szCs w:val="26"/>
        </w:rPr>
      </w:pPr>
      <w:r w:rsidRPr="000E7DA0">
        <w:rPr>
          <w:color w:val="auto"/>
          <w:sz w:val="26"/>
          <w:szCs w:val="26"/>
        </w:rPr>
        <w:t xml:space="preserve">о роли науки, культуры и религии в сохранении и укреплении национальных и государственных традиций; </w:t>
      </w:r>
    </w:p>
    <w:p w:rsidR="00027BB3" w:rsidRPr="000E7DA0" w:rsidRDefault="00027BB3" w:rsidP="00593135">
      <w:pPr>
        <w:numPr>
          <w:ilvl w:val="0"/>
          <w:numId w:val="19"/>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color w:val="auto"/>
          <w:sz w:val="26"/>
          <w:szCs w:val="26"/>
        </w:rPr>
      </w:pPr>
      <w:r w:rsidRPr="000E7DA0">
        <w:rPr>
          <w:rFonts w:ascii="Times New Roman" w:hAnsi="Times New Roman" w:cs="Times New Roman"/>
          <w:sz w:val="26"/>
          <w:szCs w:val="26"/>
        </w:rPr>
        <w:t xml:space="preserve">содержание и назначение важнейших правовых и законодательных актов мирового и регионального значения. </w:t>
      </w:r>
    </w:p>
    <w:p w:rsidR="00E42F9C" w:rsidRPr="000E7DA0" w:rsidRDefault="00F905E2" w:rsidP="000E7DA0">
      <w:pPr>
        <w:pStyle w:val="Default"/>
        <w:ind w:firstLine="708"/>
        <w:jc w:val="both"/>
        <w:rPr>
          <w:color w:val="auto"/>
          <w:sz w:val="26"/>
          <w:szCs w:val="26"/>
        </w:rPr>
      </w:pPr>
      <w:r w:rsidRPr="000E7DA0">
        <w:rPr>
          <w:color w:val="auto"/>
          <w:sz w:val="26"/>
          <w:szCs w:val="26"/>
        </w:rPr>
        <w:t>В результате выполнения у обучающегося формируются и закрепляются следующие умения:</w:t>
      </w:r>
    </w:p>
    <w:p w:rsidR="00E42F9C" w:rsidRPr="000E7DA0" w:rsidRDefault="00E42F9C" w:rsidP="00593135">
      <w:pPr>
        <w:pStyle w:val="Default"/>
        <w:numPr>
          <w:ilvl w:val="0"/>
          <w:numId w:val="23"/>
        </w:numPr>
        <w:tabs>
          <w:tab w:val="left" w:pos="284"/>
        </w:tabs>
        <w:ind w:left="0" w:firstLine="0"/>
        <w:jc w:val="both"/>
        <w:rPr>
          <w:color w:val="auto"/>
          <w:sz w:val="26"/>
          <w:szCs w:val="26"/>
        </w:rPr>
      </w:pPr>
      <w:r w:rsidRPr="000E7DA0">
        <w:rPr>
          <w:color w:val="auto"/>
          <w:sz w:val="26"/>
          <w:szCs w:val="26"/>
        </w:rPr>
        <w:t xml:space="preserve"> ориентироваться в современной экономической, политической и культурной ситуации в России и мире; </w:t>
      </w:r>
    </w:p>
    <w:p w:rsidR="00E42F9C" w:rsidRPr="000E7DA0" w:rsidRDefault="00E42F9C" w:rsidP="00593135">
      <w:pPr>
        <w:numPr>
          <w:ilvl w:val="0"/>
          <w:numId w:val="23"/>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rsidR="00593135" w:rsidRPr="00593135" w:rsidRDefault="00593135" w:rsidP="00593135">
      <w:pPr>
        <w:shd w:val="clear" w:color="auto" w:fill="FFFFFF"/>
        <w:spacing w:after="0"/>
        <w:ind w:firstLine="708"/>
        <w:jc w:val="both"/>
        <w:rPr>
          <w:rFonts w:ascii="Times New Roman" w:eastAsia="Times New Roman" w:hAnsi="Times New Roman" w:cs="Times New Roman"/>
          <w:sz w:val="26"/>
          <w:szCs w:val="26"/>
        </w:rPr>
      </w:pPr>
      <w:r w:rsidRPr="00593135">
        <w:rPr>
          <w:rFonts w:ascii="Times New Roman" w:hAnsi="Times New Roman" w:cs="Times New Roman"/>
          <w:sz w:val="26"/>
          <w:szCs w:val="26"/>
        </w:rPr>
        <w:t xml:space="preserve">Выполнение заданий обучающимся </w:t>
      </w:r>
      <w:r w:rsidR="00CB67EF" w:rsidRPr="00593135">
        <w:rPr>
          <w:rFonts w:ascii="Times New Roman" w:hAnsi="Times New Roman" w:cs="Times New Roman"/>
          <w:sz w:val="26"/>
          <w:szCs w:val="26"/>
        </w:rPr>
        <w:t>способствует овладению</w:t>
      </w:r>
      <w:r w:rsidRPr="00593135">
        <w:rPr>
          <w:rFonts w:ascii="Times New Roman" w:hAnsi="Times New Roman" w:cs="Times New Roman"/>
          <w:sz w:val="26"/>
          <w:szCs w:val="26"/>
        </w:rPr>
        <w:t xml:space="preserve"> следующими </w:t>
      </w:r>
      <w:r w:rsidRPr="00593135">
        <w:rPr>
          <w:rFonts w:ascii="Times New Roman" w:hAnsi="Times New Roman" w:cs="Times New Roman"/>
          <w:bCs/>
          <w:iCs/>
          <w:sz w:val="26"/>
          <w:szCs w:val="26"/>
        </w:rPr>
        <w:t xml:space="preserve">общими компетенциями, </w:t>
      </w:r>
      <w:r w:rsidRPr="00593135">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3.</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4.</w:t>
      </w:r>
      <w:r w:rsidRPr="00C92ABF">
        <w:rPr>
          <w:rFonts w:ascii="Times New Roman" w:hAnsi="Times New Roman" w:cs="Times New Roman"/>
          <w:sz w:val="26"/>
          <w:szCs w:val="26"/>
          <w:lang w:val="en-US"/>
        </w:rPr>
        <w:t> </w:t>
      </w:r>
      <w:r w:rsidRPr="00C92ABF">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ЛР 1. Осознающий себя гражданином и защитником великой страны</w:t>
      </w:r>
    </w:p>
    <w:p w:rsidR="00593135" w:rsidRPr="00C92ABF" w:rsidRDefault="00593135" w:rsidP="00593135">
      <w:pPr>
        <w:pStyle w:val="a7"/>
        <w:widowControl w:val="0"/>
        <w:ind w:left="0" w:firstLine="0"/>
        <w:jc w:val="both"/>
        <w:rPr>
          <w:rFonts w:ascii="Times New Roman" w:hAnsi="Times New Roman" w:cs="Times New Roman"/>
          <w:sz w:val="26"/>
          <w:szCs w:val="26"/>
        </w:rPr>
      </w:pPr>
      <w:r w:rsidRPr="00C92ABF">
        <w:rPr>
          <w:rFonts w:ascii="Times New Roman" w:hAnsi="Times New Roman" w:cs="Times New Roman"/>
          <w:sz w:val="26"/>
          <w:szCs w:val="26"/>
        </w:rPr>
        <w:t>ЛР 11.</w:t>
      </w:r>
      <w:r w:rsidRPr="00C92ABF">
        <w:rPr>
          <w:rFonts w:ascii="Times New Roman" w:hAnsi="Times New Roman" w:cs="Times New Roman"/>
          <w:sz w:val="26"/>
          <w:szCs w:val="26"/>
          <w:lang w:eastAsia="en-US"/>
        </w:rPr>
        <w:t xml:space="preserve"> Проявляющий</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и</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демонстрирующий</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уважение</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к</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представителям</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различных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этнокультурных,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социальных,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конфессиональных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и</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иных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групп.</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Сопричастный</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к</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сохранению,</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преумножению</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и</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трансляции</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культурных</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традиций</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и</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ценностей</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многонационального</w:t>
      </w:r>
      <w:r>
        <w:rPr>
          <w:rFonts w:ascii="Times New Roman" w:hAnsi="Times New Roman" w:cs="Times New Roman"/>
          <w:sz w:val="26"/>
          <w:szCs w:val="26"/>
          <w:lang w:eastAsia="en-US"/>
        </w:rPr>
        <w:t xml:space="preserve"> </w:t>
      </w:r>
      <w:r w:rsidRPr="00C92ABF">
        <w:rPr>
          <w:rFonts w:ascii="Times New Roman" w:hAnsi="Times New Roman" w:cs="Times New Roman"/>
          <w:sz w:val="26"/>
          <w:szCs w:val="26"/>
          <w:lang w:eastAsia="en-US"/>
        </w:rPr>
        <w:t>российского государства</w:t>
      </w:r>
    </w:p>
    <w:p w:rsidR="00570A00" w:rsidRPr="000E7DA0" w:rsidRDefault="00E42F9C" w:rsidP="000E7DA0">
      <w:pPr>
        <w:spacing w:after="0" w:line="240" w:lineRule="auto"/>
        <w:jc w:val="both"/>
        <w:rPr>
          <w:rFonts w:ascii="Times New Roman" w:eastAsia="Times New Roman" w:hAnsi="Times New Roman" w:cs="Times New Roman"/>
          <w:sz w:val="26"/>
          <w:szCs w:val="26"/>
        </w:rPr>
      </w:pPr>
      <w:r w:rsidRPr="000E7DA0">
        <w:rPr>
          <w:rFonts w:ascii="Times New Roman" w:hAnsi="Times New Roman" w:cs="Times New Roman"/>
          <w:b/>
          <w:sz w:val="26"/>
          <w:szCs w:val="26"/>
        </w:rPr>
        <w:lastRenderedPageBreak/>
        <w:t>2.</w:t>
      </w:r>
      <w:r w:rsidR="004F2097" w:rsidRPr="000E7DA0">
        <w:rPr>
          <w:rFonts w:ascii="Times New Roman" w:hAnsi="Times New Roman" w:cs="Times New Roman"/>
          <w:b/>
          <w:sz w:val="26"/>
          <w:szCs w:val="26"/>
        </w:rPr>
        <w:t xml:space="preserve">ПЛАНИРОВАНИЕ </w:t>
      </w:r>
      <w:r w:rsidR="00570A00" w:rsidRPr="000E7DA0">
        <w:rPr>
          <w:rFonts w:ascii="Times New Roman" w:hAnsi="Times New Roman" w:cs="Times New Roman"/>
          <w:b/>
          <w:sz w:val="26"/>
          <w:szCs w:val="26"/>
        </w:rPr>
        <w:t>ВНЕАУДИТОРНОЙ САМОСТОЯТЕЛЬНОЙ РАБОТЫ</w:t>
      </w:r>
    </w:p>
    <w:p w:rsidR="00570A00" w:rsidRPr="000E7DA0" w:rsidRDefault="00570A00" w:rsidP="000E7DA0">
      <w:pPr>
        <w:spacing w:after="0" w:line="240" w:lineRule="auto"/>
        <w:jc w:val="both"/>
        <w:rPr>
          <w:rFonts w:ascii="Times New Roman" w:hAnsi="Times New Roman" w:cs="Times New Roman"/>
          <w:sz w:val="26"/>
          <w:szCs w:val="26"/>
        </w:rPr>
      </w:pPr>
    </w:p>
    <w:tbl>
      <w:tblPr>
        <w:tblStyle w:val="TableGrid"/>
        <w:tblW w:w="10349" w:type="dxa"/>
        <w:tblInd w:w="-318" w:type="dxa"/>
        <w:tblLayout w:type="fixed"/>
        <w:tblCellMar>
          <w:top w:w="7" w:type="dxa"/>
          <w:left w:w="108" w:type="dxa"/>
          <w:right w:w="105" w:type="dxa"/>
        </w:tblCellMar>
        <w:tblLook w:val="04A0" w:firstRow="1" w:lastRow="0" w:firstColumn="1" w:lastColumn="0" w:noHBand="0" w:noVBand="1"/>
      </w:tblPr>
      <w:tblGrid>
        <w:gridCol w:w="2625"/>
        <w:gridCol w:w="2054"/>
        <w:gridCol w:w="5670"/>
      </w:tblGrid>
      <w:tr w:rsidR="00570A00" w:rsidRPr="000E7DA0" w:rsidTr="00593135">
        <w:trPr>
          <w:trHeight w:val="837"/>
        </w:trPr>
        <w:tc>
          <w:tcPr>
            <w:tcW w:w="2625"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Наименование тем </w:t>
            </w:r>
          </w:p>
        </w:tc>
        <w:tc>
          <w:tcPr>
            <w:tcW w:w="2054"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Объем часов самостоятельной работы </w:t>
            </w:r>
          </w:p>
        </w:tc>
        <w:tc>
          <w:tcPr>
            <w:tcW w:w="5670"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Содержание заданий для внеаудиторной самостоятельной работы</w:t>
            </w:r>
          </w:p>
        </w:tc>
      </w:tr>
      <w:tr w:rsidR="00570A00" w:rsidRPr="000E7DA0" w:rsidTr="00593135">
        <w:trPr>
          <w:trHeight w:val="288"/>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1 </w:t>
            </w:r>
          </w:p>
        </w:tc>
        <w:tc>
          <w:tcPr>
            <w:tcW w:w="2054"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 xml:space="preserve">2 </w:t>
            </w:r>
          </w:p>
        </w:tc>
        <w:tc>
          <w:tcPr>
            <w:tcW w:w="5670"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b/>
                <w:i/>
                <w:sz w:val="26"/>
                <w:szCs w:val="26"/>
              </w:rPr>
              <w:t>3</w:t>
            </w:r>
          </w:p>
        </w:tc>
      </w:tr>
      <w:tr w:rsidR="00570A00" w:rsidRPr="000E7DA0" w:rsidTr="00593135">
        <w:trPr>
          <w:trHeight w:val="1390"/>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C91AF4"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 xml:space="preserve">Раздел 1. Развитие СССР и его место в мире в 1980 –е гг. </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2</w:t>
            </w:r>
          </w:p>
        </w:tc>
        <w:tc>
          <w:tcPr>
            <w:tcW w:w="5670" w:type="dxa"/>
            <w:tcBorders>
              <w:top w:val="single" w:sz="4" w:space="0" w:color="000000"/>
              <w:left w:val="single" w:sz="4" w:space="0" w:color="000000"/>
              <w:bottom w:val="single" w:sz="4" w:space="0" w:color="000000"/>
              <w:right w:val="single" w:sz="4" w:space="0" w:color="000000"/>
            </w:tcBorders>
            <w:hideMark/>
          </w:tcPr>
          <w:p w:rsidR="00E42F9C" w:rsidRPr="000E7DA0" w:rsidRDefault="00E42F9C"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Написать сообщения на темы:</w:t>
            </w:r>
          </w:p>
          <w:p w:rsidR="00E42F9C" w:rsidRPr="000E7DA0" w:rsidRDefault="00570A0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 Современная дипломатия как средство регулирования международных отношений.</w:t>
            </w:r>
          </w:p>
          <w:p w:rsidR="00570A00" w:rsidRPr="000E7DA0" w:rsidRDefault="00570A00" w:rsidP="000E7DA0">
            <w:pPr>
              <w:spacing w:line="240" w:lineRule="auto"/>
              <w:jc w:val="both"/>
              <w:rPr>
                <w:rFonts w:ascii="Times New Roman" w:hAnsi="Times New Roman" w:cs="Times New Roman"/>
                <w:i/>
                <w:sz w:val="26"/>
                <w:szCs w:val="26"/>
                <w:u w:val="single" w:color="000000"/>
              </w:rPr>
            </w:pPr>
            <w:r w:rsidRPr="000E7DA0">
              <w:rPr>
                <w:rFonts w:ascii="Times New Roman" w:hAnsi="Times New Roman" w:cs="Times New Roman"/>
                <w:bCs/>
                <w:sz w:val="26"/>
                <w:szCs w:val="26"/>
              </w:rPr>
              <w:t xml:space="preserve"> Новые измерения отношений Север – Юг</w:t>
            </w:r>
          </w:p>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форма контроля</w:t>
            </w:r>
            <w:r w:rsidRPr="000E7DA0">
              <w:rPr>
                <w:rFonts w:ascii="Times New Roman" w:hAnsi="Times New Roman" w:cs="Times New Roman"/>
                <w:i/>
                <w:sz w:val="26"/>
                <w:szCs w:val="26"/>
              </w:rPr>
              <w:t xml:space="preserve">: выступление с сообщениями  </w:t>
            </w:r>
          </w:p>
        </w:tc>
      </w:tr>
      <w:tr w:rsidR="00570A00" w:rsidRPr="000E7DA0" w:rsidTr="00593135">
        <w:trPr>
          <w:trHeight w:val="1114"/>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4404B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Раздел 2. Россия и мир в конце 20 начале 21 вв.</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2</w:t>
            </w:r>
          </w:p>
        </w:tc>
        <w:tc>
          <w:tcPr>
            <w:tcW w:w="5670" w:type="dxa"/>
            <w:tcBorders>
              <w:top w:val="single" w:sz="4" w:space="0" w:color="000000"/>
              <w:left w:val="single" w:sz="4" w:space="0" w:color="000000"/>
              <w:bottom w:val="single" w:sz="4" w:space="0" w:color="000000"/>
              <w:right w:val="single" w:sz="4" w:space="0" w:color="000000"/>
            </w:tcBorders>
            <w:hideMark/>
          </w:tcPr>
          <w:p w:rsidR="00E42F9C" w:rsidRPr="000E7DA0" w:rsidRDefault="00E42F9C"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Написать сообщения на темы:</w:t>
            </w:r>
          </w:p>
          <w:p w:rsidR="00570A00" w:rsidRPr="000E7DA0" w:rsidRDefault="00BB2067" w:rsidP="000E7DA0">
            <w:pPr>
              <w:spacing w:line="240" w:lineRule="auto"/>
              <w:jc w:val="both"/>
              <w:rPr>
                <w:rFonts w:ascii="Times New Roman" w:eastAsiaTheme="minorHAnsi" w:hAnsi="Times New Roman" w:cs="Times New Roman"/>
                <w:sz w:val="26"/>
                <w:szCs w:val="26"/>
              </w:rPr>
            </w:pPr>
            <w:r w:rsidRPr="000E7DA0">
              <w:rPr>
                <w:rFonts w:ascii="Times New Roman" w:hAnsi="Times New Roman" w:cs="Times New Roman"/>
                <w:bCs/>
                <w:sz w:val="26"/>
                <w:szCs w:val="26"/>
              </w:rPr>
              <w:t xml:space="preserve"> Роль науки, культуры и религии в сохранении и укреплении национальных и государственных традиций</w:t>
            </w:r>
          </w:p>
          <w:p w:rsidR="00570A00" w:rsidRPr="000E7DA0" w:rsidRDefault="00570A00" w:rsidP="000E7DA0">
            <w:pPr>
              <w:spacing w:line="240" w:lineRule="auto"/>
              <w:jc w:val="both"/>
              <w:rPr>
                <w:rFonts w:ascii="Times New Roman" w:eastAsia="Times New Roman" w:hAnsi="Times New Roman" w:cs="Times New Roman"/>
                <w:sz w:val="26"/>
                <w:szCs w:val="26"/>
              </w:rPr>
            </w:pPr>
            <w:r w:rsidRPr="000E7DA0">
              <w:rPr>
                <w:rFonts w:ascii="Times New Roman" w:hAnsi="Times New Roman" w:cs="Times New Roman"/>
                <w:i/>
                <w:sz w:val="26"/>
                <w:szCs w:val="26"/>
                <w:u w:val="single" w:color="000000"/>
              </w:rPr>
              <w:t>форма контроля</w:t>
            </w:r>
            <w:r w:rsidRPr="000E7DA0">
              <w:rPr>
                <w:rFonts w:ascii="Times New Roman" w:hAnsi="Times New Roman" w:cs="Times New Roman"/>
                <w:i/>
                <w:sz w:val="26"/>
                <w:szCs w:val="26"/>
              </w:rPr>
              <w:t xml:space="preserve">: выступление с сообщениями  </w:t>
            </w:r>
          </w:p>
        </w:tc>
      </w:tr>
      <w:tr w:rsidR="00570A00" w:rsidRPr="000E7DA0" w:rsidTr="00593135">
        <w:trPr>
          <w:trHeight w:val="943"/>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Раздел 2. Россия и мир в конце 20 начале 21 вв.</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2</w:t>
            </w:r>
          </w:p>
        </w:tc>
        <w:tc>
          <w:tcPr>
            <w:tcW w:w="5670" w:type="dxa"/>
            <w:tcBorders>
              <w:top w:val="single" w:sz="4" w:space="0" w:color="000000"/>
              <w:left w:val="single" w:sz="4" w:space="0" w:color="000000"/>
              <w:bottom w:val="single" w:sz="4" w:space="0" w:color="000000"/>
              <w:right w:val="single" w:sz="4" w:space="0" w:color="000000"/>
            </w:tcBorders>
          </w:tcPr>
          <w:p w:rsidR="00E42F9C" w:rsidRPr="000E7DA0" w:rsidRDefault="003C7B13" w:rsidP="000E7DA0">
            <w:pPr>
              <w:autoSpaceDE w:val="0"/>
              <w:autoSpaceDN w:val="0"/>
              <w:adjustRightInd w:val="0"/>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Написать сообщение</w:t>
            </w:r>
            <w:r w:rsidR="00E42F9C" w:rsidRPr="000E7DA0">
              <w:rPr>
                <w:rFonts w:ascii="Times New Roman" w:hAnsi="Times New Roman" w:cs="Times New Roman"/>
                <w:bCs/>
                <w:sz w:val="26"/>
                <w:szCs w:val="26"/>
              </w:rPr>
              <w:t xml:space="preserve"> на тему:</w:t>
            </w:r>
          </w:p>
          <w:p w:rsidR="00570A00" w:rsidRPr="000E7DA0" w:rsidRDefault="003C7B13" w:rsidP="00593135">
            <w:pPr>
              <w:autoSpaceDE w:val="0"/>
              <w:autoSpaceDN w:val="0"/>
              <w:adjustRightInd w:val="0"/>
              <w:spacing w:line="240" w:lineRule="auto"/>
              <w:jc w:val="both"/>
              <w:rPr>
                <w:rFonts w:ascii="Times New Roman" w:eastAsia="Times New Roman" w:hAnsi="Times New Roman" w:cs="Times New Roman"/>
                <w:sz w:val="26"/>
                <w:szCs w:val="26"/>
              </w:rPr>
            </w:pPr>
            <w:r w:rsidRPr="000E7DA0">
              <w:rPr>
                <w:rFonts w:ascii="Times New Roman" w:hAnsi="Times New Roman" w:cs="Times New Roman"/>
                <w:bCs/>
                <w:sz w:val="26"/>
                <w:szCs w:val="26"/>
              </w:rPr>
              <w:t xml:space="preserve"> Роль межгосударственного сотрудничества и международных организаций</w:t>
            </w:r>
          </w:p>
        </w:tc>
      </w:tr>
      <w:tr w:rsidR="00570A00" w:rsidRPr="000E7DA0" w:rsidTr="00593135">
        <w:trPr>
          <w:trHeight w:val="1114"/>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 xml:space="preserve"> Раздел 2. Россия и мир в конце 20 начале 21 вв.</w:t>
            </w:r>
          </w:p>
        </w:tc>
        <w:tc>
          <w:tcPr>
            <w:tcW w:w="2054" w:type="dxa"/>
            <w:tcBorders>
              <w:top w:val="single" w:sz="4" w:space="0" w:color="000000"/>
              <w:left w:val="single" w:sz="4" w:space="0" w:color="000000"/>
              <w:bottom w:val="single" w:sz="4" w:space="0" w:color="000000"/>
              <w:right w:val="single" w:sz="4" w:space="0" w:color="000000"/>
            </w:tcBorders>
            <w:vAlign w:val="center"/>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6</w:t>
            </w:r>
          </w:p>
        </w:tc>
        <w:tc>
          <w:tcPr>
            <w:tcW w:w="5670" w:type="dxa"/>
            <w:tcBorders>
              <w:top w:val="single" w:sz="4" w:space="0" w:color="000000"/>
              <w:left w:val="single" w:sz="4" w:space="0" w:color="000000"/>
              <w:bottom w:val="single" w:sz="4" w:space="0" w:color="000000"/>
              <w:right w:val="single" w:sz="4" w:space="0" w:color="000000"/>
            </w:tcBorders>
            <w:hideMark/>
          </w:tcPr>
          <w:p w:rsidR="00570A00" w:rsidRPr="000E7DA0" w:rsidRDefault="00E42F9C"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Выполнить рефераты на темы:</w:t>
            </w:r>
          </w:p>
          <w:p w:rsidR="00501A10" w:rsidRPr="000E7DA0" w:rsidRDefault="00501A10" w:rsidP="000E7DA0">
            <w:pPr>
              <w:spacing w:line="240" w:lineRule="auto"/>
              <w:jc w:val="both"/>
              <w:rPr>
                <w:rFonts w:ascii="Times New Roman" w:eastAsiaTheme="minorHAnsi" w:hAnsi="Times New Roman" w:cs="Times New Roman"/>
                <w:bCs/>
                <w:color w:val="auto"/>
                <w:sz w:val="26"/>
                <w:szCs w:val="26"/>
              </w:rPr>
            </w:pPr>
            <w:r w:rsidRPr="000E7DA0">
              <w:rPr>
                <w:rFonts w:ascii="Times New Roman" w:hAnsi="Times New Roman" w:cs="Times New Roman"/>
                <w:bCs/>
                <w:sz w:val="26"/>
                <w:szCs w:val="26"/>
              </w:rPr>
              <w:t xml:space="preserve">Важнейшие документы в системе международных природоохранных отношений: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1.Всемирная хартия охраны природы,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2.Конвенция о запрещении военного и любого иного враждебного использования средств воздействия на природную среду;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3.Конвенция о запрещении военного и любого иного враждебного использования средств воздействия на природную среду;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4.Конвенция об изменении климата;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5.Конвенция о биологическом разнообразии; </w:t>
            </w:r>
          </w:p>
          <w:p w:rsidR="00501A10" w:rsidRPr="000E7DA0" w:rsidRDefault="00501A10" w:rsidP="000E7DA0">
            <w:pPr>
              <w:spacing w:line="240" w:lineRule="auto"/>
              <w:jc w:val="both"/>
              <w:rPr>
                <w:rFonts w:ascii="Times New Roman" w:hAnsi="Times New Roman" w:cs="Times New Roman"/>
                <w:bCs/>
                <w:sz w:val="26"/>
                <w:szCs w:val="26"/>
              </w:rPr>
            </w:pPr>
            <w:r w:rsidRPr="000E7DA0">
              <w:rPr>
                <w:rFonts w:ascii="Times New Roman" w:hAnsi="Times New Roman" w:cs="Times New Roman"/>
                <w:bCs/>
                <w:sz w:val="26"/>
                <w:szCs w:val="26"/>
              </w:rPr>
              <w:t xml:space="preserve">6.Конвенция об охране озонового слоя и соглашение о снижении выбросов парниковых газов; </w:t>
            </w:r>
          </w:p>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Cs/>
                <w:sz w:val="26"/>
                <w:szCs w:val="26"/>
              </w:rPr>
              <w:t>7.Конвенция о международной торговле исчезающими видами дикой флоры и фауны (СИТЭС</w:t>
            </w:r>
            <w:proofErr w:type="gramStart"/>
            <w:r w:rsidRPr="000E7DA0">
              <w:rPr>
                <w:rFonts w:ascii="Times New Roman" w:hAnsi="Times New Roman" w:cs="Times New Roman"/>
                <w:bCs/>
                <w:sz w:val="26"/>
                <w:szCs w:val="26"/>
              </w:rPr>
              <w:t>);</w:t>
            </w:r>
            <w:r w:rsidR="00570A00" w:rsidRPr="000E7DA0">
              <w:rPr>
                <w:rFonts w:ascii="Times New Roman" w:hAnsi="Times New Roman" w:cs="Times New Roman"/>
                <w:b/>
                <w:i/>
                <w:sz w:val="26"/>
                <w:szCs w:val="26"/>
                <w:u w:val="single" w:color="000000"/>
              </w:rPr>
              <w:t>форма</w:t>
            </w:r>
            <w:proofErr w:type="gramEnd"/>
            <w:r w:rsidR="00570A00" w:rsidRPr="000E7DA0">
              <w:rPr>
                <w:rFonts w:ascii="Times New Roman" w:hAnsi="Times New Roman" w:cs="Times New Roman"/>
                <w:b/>
                <w:i/>
                <w:sz w:val="26"/>
                <w:szCs w:val="26"/>
                <w:u w:val="single" w:color="000000"/>
              </w:rPr>
              <w:t xml:space="preserve"> контроля</w:t>
            </w:r>
            <w:r w:rsidR="00570A00" w:rsidRPr="000E7DA0">
              <w:rPr>
                <w:rFonts w:ascii="Times New Roman" w:hAnsi="Times New Roman" w:cs="Times New Roman"/>
                <w:i/>
                <w:sz w:val="26"/>
                <w:szCs w:val="26"/>
              </w:rPr>
              <w:t>: проверка рефератов</w:t>
            </w:r>
          </w:p>
        </w:tc>
      </w:tr>
      <w:tr w:rsidR="00570A00" w:rsidRPr="000E7DA0" w:rsidTr="00593135">
        <w:trPr>
          <w:trHeight w:val="286"/>
        </w:trPr>
        <w:tc>
          <w:tcPr>
            <w:tcW w:w="2625"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ИТОГО часов </w:t>
            </w:r>
          </w:p>
        </w:tc>
        <w:tc>
          <w:tcPr>
            <w:tcW w:w="2054" w:type="dxa"/>
            <w:tcBorders>
              <w:top w:val="single" w:sz="4" w:space="0" w:color="000000"/>
              <w:left w:val="single" w:sz="4" w:space="0" w:color="000000"/>
              <w:bottom w:val="single" w:sz="4" w:space="0" w:color="000000"/>
              <w:right w:val="single" w:sz="4" w:space="0" w:color="000000"/>
            </w:tcBorders>
            <w:hideMark/>
          </w:tcPr>
          <w:p w:rsidR="00570A00" w:rsidRPr="000E7DA0" w:rsidRDefault="00501A10" w:rsidP="000E7DA0">
            <w:pPr>
              <w:spacing w:line="240" w:lineRule="auto"/>
              <w:jc w:val="both"/>
              <w:rPr>
                <w:rFonts w:ascii="Times New Roman" w:hAnsi="Times New Roman" w:cs="Times New Roman"/>
                <w:sz w:val="26"/>
                <w:szCs w:val="26"/>
              </w:rPr>
            </w:pPr>
            <w:r w:rsidRPr="000E7DA0">
              <w:rPr>
                <w:rFonts w:ascii="Times New Roman" w:hAnsi="Times New Roman" w:cs="Times New Roman"/>
                <w:b/>
                <w:sz w:val="26"/>
                <w:szCs w:val="26"/>
              </w:rPr>
              <w:t>12</w:t>
            </w:r>
          </w:p>
        </w:tc>
        <w:tc>
          <w:tcPr>
            <w:tcW w:w="5670" w:type="dxa"/>
            <w:tcBorders>
              <w:top w:val="single" w:sz="4" w:space="0" w:color="000000"/>
              <w:left w:val="single" w:sz="4" w:space="0" w:color="000000"/>
              <w:bottom w:val="single" w:sz="4" w:space="0" w:color="000000"/>
              <w:right w:val="single" w:sz="4" w:space="0" w:color="000000"/>
            </w:tcBorders>
            <w:hideMark/>
          </w:tcPr>
          <w:p w:rsidR="00570A00" w:rsidRPr="000E7DA0" w:rsidRDefault="00570A00" w:rsidP="000E7DA0">
            <w:pPr>
              <w:spacing w:line="240" w:lineRule="auto"/>
              <w:jc w:val="both"/>
              <w:rPr>
                <w:rFonts w:ascii="Times New Roman" w:hAnsi="Times New Roman" w:cs="Times New Roman"/>
                <w:sz w:val="26"/>
                <w:szCs w:val="26"/>
              </w:rPr>
            </w:pPr>
          </w:p>
        </w:tc>
      </w:tr>
    </w:tbl>
    <w:p w:rsidR="00570A00" w:rsidRPr="000E7DA0" w:rsidRDefault="00570A00" w:rsidP="000E7DA0">
      <w:pPr>
        <w:spacing w:after="0" w:line="240" w:lineRule="auto"/>
        <w:jc w:val="both"/>
        <w:rPr>
          <w:rFonts w:ascii="Times New Roman" w:eastAsia="Times New Roman" w:hAnsi="Times New Roman" w:cs="Times New Roman"/>
          <w:sz w:val="26"/>
          <w:szCs w:val="26"/>
        </w:rPr>
      </w:pPr>
    </w:p>
    <w:p w:rsidR="00570A00" w:rsidRPr="000E7DA0" w:rsidRDefault="00E42F9C" w:rsidP="000E7DA0">
      <w:pPr>
        <w:pStyle w:val="1"/>
        <w:spacing w:line="240" w:lineRule="auto"/>
        <w:ind w:left="0" w:right="0" w:firstLine="0"/>
        <w:jc w:val="both"/>
        <w:rPr>
          <w:b w:val="0"/>
          <w:sz w:val="26"/>
          <w:szCs w:val="26"/>
        </w:rPr>
      </w:pPr>
      <w:r w:rsidRPr="000E7DA0">
        <w:rPr>
          <w:rStyle w:val="a8"/>
          <w:b/>
          <w:sz w:val="26"/>
          <w:szCs w:val="26"/>
        </w:rPr>
        <w:t xml:space="preserve">3.Общие рекомендации по выполнению внеаудиторной самостоятельной работы </w:t>
      </w:r>
    </w:p>
    <w:p w:rsidR="00570A00" w:rsidRPr="000E7DA0" w:rsidRDefault="00E42F9C" w:rsidP="000E7DA0">
      <w:pPr>
        <w:spacing w:after="0" w:line="240" w:lineRule="auto"/>
        <w:jc w:val="both"/>
        <w:rPr>
          <w:rFonts w:ascii="Times New Roman" w:hAnsi="Times New Roman" w:cs="Times New Roman"/>
          <w:sz w:val="26"/>
          <w:szCs w:val="26"/>
        </w:rPr>
      </w:pPr>
      <w:r w:rsidRPr="000E7DA0">
        <w:rPr>
          <w:rFonts w:ascii="Times New Roman" w:eastAsia="Arial" w:hAnsi="Times New Roman" w:cs="Times New Roman"/>
          <w:b/>
          <w:color w:val="292302"/>
          <w:sz w:val="26"/>
          <w:szCs w:val="26"/>
        </w:rPr>
        <w:t>3</w:t>
      </w:r>
      <w:r w:rsidRPr="000E7DA0">
        <w:rPr>
          <w:rFonts w:ascii="Times New Roman" w:hAnsi="Times New Roman" w:cs="Times New Roman"/>
          <w:b/>
          <w:color w:val="292302"/>
          <w:sz w:val="26"/>
          <w:szCs w:val="26"/>
        </w:rPr>
        <w:t>.1</w:t>
      </w:r>
      <w:r w:rsidR="00570A00" w:rsidRPr="000E7DA0">
        <w:rPr>
          <w:rFonts w:ascii="Times New Roman" w:hAnsi="Times New Roman" w:cs="Times New Roman"/>
          <w:b/>
          <w:color w:val="292302"/>
          <w:sz w:val="26"/>
          <w:szCs w:val="26"/>
        </w:rPr>
        <w:t>. Методические рекомендации по написанию, оформлению и защите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 процессе работы над рефератом можно выделить 4 этапа: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вводный – выбор темы, работа над планом и введением;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proofErr w:type="gramStart"/>
      <w:r w:rsidRPr="000E7DA0">
        <w:rPr>
          <w:rFonts w:ascii="Times New Roman" w:hAnsi="Times New Roman" w:cs="Times New Roman"/>
          <w:sz w:val="26"/>
          <w:szCs w:val="26"/>
        </w:rPr>
        <w:t>основной</w:t>
      </w:r>
      <w:proofErr w:type="gramEnd"/>
      <w:r w:rsidRPr="000E7DA0">
        <w:rPr>
          <w:rFonts w:ascii="Times New Roman" w:hAnsi="Times New Roman" w:cs="Times New Roman"/>
          <w:sz w:val="26"/>
          <w:szCs w:val="26"/>
        </w:rPr>
        <w:t xml:space="preserve"> – работа над содержанием и заключением реферата;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proofErr w:type="gramStart"/>
      <w:r w:rsidRPr="000E7DA0">
        <w:rPr>
          <w:rFonts w:ascii="Times New Roman" w:hAnsi="Times New Roman" w:cs="Times New Roman"/>
          <w:sz w:val="26"/>
          <w:szCs w:val="26"/>
        </w:rPr>
        <w:t>заключительный</w:t>
      </w:r>
      <w:proofErr w:type="gramEnd"/>
      <w:r w:rsidRPr="000E7DA0">
        <w:rPr>
          <w:rFonts w:ascii="Times New Roman" w:hAnsi="Times New Roman" w:cs="Times New Roman"/>
          <w:sz w:val="26"/>
          <w:szCs w:val="26"/>
        </w:rPr>
        <w:t xml:space="preserve"> – оформление реферата; </w:t>
      </w:r>
    </w:p>
    <w:p w:rsidR="00570A00" w:rsidRPr="000E7DA0" w:rsidRDefault="00570A00" w:rsidP="000E7DA0">
      <w:pPr>
        <w:numPr>
          <w:ilvl w:val="0"/>
          <w:numId w:val="5"/>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защита реферата (на уроке, студенческой конференции и т.д.)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Выбор темы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lastRenderedPageBreak/>
        <w:t xml:space="preserve">Работа над рефератом начинается с выбора темы исследования. Заинтересованность автора в проблеме определяет качество проводимого исследования и соответственно успешность его защиты. Выбирая круг вопросов своей работы, не стоит спешить воспользоваться списком тем, предложенным преподавателем. Надо попытаться сформулировать проблему своего исследования самостоятельно.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определении темы реферата нужно учитывать и его информационную обеспеченность. С этой целью, во-первых, можно обратиться к библиотечным каталогам, а во-вторых, проконсультироваться с преподавателем и библиотекарем.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Если возникнет необходимость ознакомиться не только с литературой, имеющейся в библиотеке, но и вообще с научными публикациями по определенному вопросу, можно воспользоваться библиографическими указателями.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Структура реферата включает в себя следующие элементы:</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титульный лист;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введение;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(главы и параграфы);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заключение;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приложение; </w:t>
      </w:r>
    </w:p>
    <w:p w:rsidR="00570A00" w:rsidRPr="000E7DA0" w:rsidRDefault="00570A00" w:rsidP="000E7DA0">
      <w:pPr>
        <w:numPr>
          <w:ilvl w:val="0"/>
          <w:numId w:val="6"/>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список используемых источников. </w:t>
      </w:r>
      <w:r w:rsidRPr="000E7DA0">
        <w:rPr>
          <w:rFonts w:ascii="Times New Roman" w:hAnsi="Times New Roman" w:cs="Times New Roman"/>
          <w:i/>
          <w:sz w:val="26"/>
          <w:szCs w:val="26"/>
          <w:u w:val="single" w:color="000000"/>
        </w:rPr>
        <w:t>Формулирование цели и задач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Выбрав тему реферата и изучив литературу, необходимо сформулировать цель работы и составить план реферата.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Цель – это осознаваемый образ предвосхищаемого результата. Целеполагание характерно только для человеческой деятельности. Возможно, формулировка цели в ходе работы будет меняться, но изначально следует ее обозначить, чтобы ориентироваться на нее в ходе исследования. Определяясь с целью дальнейшей работы, параллельно надо думать над составлением плана: необходимо четко соотносить цель и план работы.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Работа над планом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Работу над планом реферата необходимо начать еще на этапе изучения литературы. </w:t>
      </w:r>
      <w:r w:rsidRPr="000E7DA0">
        <w:rPr>
          <w:rFonts w:ascii="Times New Roman" w:hAnsi="Times New Roman" w:cs="Times New Roman"/>
          <w:i/>
          <w:sz w:val="26"/>
          <w:szCs w:val="26"/>
        </w:rPr>
        <w:t xml:space="preserve">План – это точный и краткий перечень положений в том порядке, как они будут расположены в реферате, этапы раскрытия темы. </w:t>
      </w:r>
      <w:r w:rsidRPr="000E7DA0">
        <w:rPr>
          <w:rFonts w:ascii="Times New Roman" w:hAnsi="Times New Roman" w:cs="Times New Roman"/>
          <w:sz w:val="26"/>
          <w:szCs w:val="26"/>
        </w:rPr>
        <w:t xml:space="preserve">Черновой набросок плана будет в ходе работы дополняться и изменяться. Существует два основных типа плана: простой и сложный (развернутый). В простом плане содержание реферата делится на параграфы, а в сложном на главы и параграфы. Но как построить грамотно план реферата? Конкретного рецепта здесь не существует, большую роль играет то, как предполагается расставить акценты, как сформулирована тема и цель работы.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работе над планом реферата необходимо помнить, что формулировка пунктов плана не должна повторять формулировку темы (часть не может равняться целому).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Работа над введением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Введение – одна из составных и важных частей реферата. В объеме реферата введение, как правило, составляет 1-2 машинописные страницы. Введение обычно содержит вступление, обоснование актуальности выбранной темы, формулировку цели и задач реферата, краткий обзор литературы и источников по проблеме, историю вопроса и вывод.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Вступление</w:t>
      </w:r>
      <w:r w:rsidRPr="000E7DA0">
        <w:rPr>
          <w:rFonts w:ascii="Times New Roman" w:hAnsi="Times New Roman" w:cs="Times New Roman"/>
          <w:b/>
          <w:sz w:val="26"/>
          <w:szCs w:val="26"/>
        </w:rPr>
        <w:t xml:space="preserve"> – </w:t>
      </w:r>
      <w:r w:rsidRPr="000E7DA0">
        <w:rPr>
          <w:rFonts w:ascii="Times New Roman" w:hAnsi="Times New Roman" w:cs="Times New Roman"/>
          <w:sz w:val="26"/>
          <w:szCs w:val="26"/>
        </w:rPr>
        <w:t xml:space="preserve">это 1-2 абзаца, необходимые для начала. Желательно, чтобы вступление было ярким, интригующим, проблемным, а, возможно, тема реферата потребует того, чтобы начать, например, с изложения какого-то определения.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lastRenderedPageBreak/>
        <w:t>Обоснование актуальности выбранной темы</w:t>
      </w:r>
      <w:r w:rsidRPr="000E7DA0">
        <w:rPr>
          <w:rFonts w:ascii="Times New Roman" w:hAnsi="Times New Roman" w:cs="Times New Roman"/>
          <w:b/>
          <w:sz w:val="26"/>
          <w:szCs w:val="26"/>
        </w:rPr>
        <w:t xml:space="preserve"> - э</w:t>
      </w:r>
      <w:r w:rsidRPr="000E7DA0">
        <w:rPr>
          <w:rFonts w:ascii="Times New Roman" w:hAnsi="Times New Roman" w:cs="Times New Roman"/>
          <w:sz w:val="26"/>
          <w:szCs w:val="26"/>
        </w:rPr>
        <w:t xml:space="preserve">то, прежде всего, ответ на вопрос: «почему я выбрал(а) эту тему реферата, чем она меня заинтересовала?». Можно и нужно связать тему реферата с современностью.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Краткий обзор литературы и источников по проблеме</w:t>
      </w:r>
      <w:r w:rsidRPr="000E7DA0">
        <w:rPr>
          <w:rFonts w:ascii="Times New Roman" w:hAnsi="Times New Roman" w:cs="Times New Roman"/>
          <w:sz w:val="26"/>
          <w:szCs w:val="26"/>
        </w:rPr>
        <w:t xml:space="preserve"> – в этой части работы над введением необходимо охарактеризовать основные источники и литературу, с которой автор работал, оценить ее полезность, доступность, высказать отношение к этим книгам.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u w:val="single" w:color="000000"/>
        </w:rPr>
        <w:t>Вывод</w:t>
      </w:r>
      <w:r w:rsidRPr="000E7DA0">
        <w:rPr>
          <w:rFonts w:ascii="Times New Roman" w:hAnsi="Times New Roman" w:cs="Times New Roman"/>
          <w:b/>
          <w:sz w:val="26"/>
          <w:szCs w:val="26"/>
        </w:rPr>
        <w:t xml:space="preserve"> – </w:t>
      </w:r>
      <w:r w:rsidRPr="000E7DA0">
        <w:rPr>
          <w:rFonts w:ascii="Times New Roman" w:hAnsi="Times New Roman" w:cs="Times New Roman"/>
          <w:sz w:val="26"/>
          <w:szCs w:val="26"/>
        </w:rPr>
        <w:t xml:space="preserve">это обобщение, которое необходимо делать при завершении работы над введением.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Требования к содержанию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Содержание реферата должно соответствовать теме, полно ее раскрывать. Все рассуждения нужно аргументировать. Реферат показывает личное отношение автора к излагаемому. Следует стремиться к тому, чтобы изложение было ясным, простым, точным и при этом выразительным. При изложении материала необходимо соблюдать общепринятые правила: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не рекомендуется вести повествование от первого лица единственного числа (такие утверждения лучше выражать в безличной форме);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при упоминании в тексте фамилий обязательно ставить инициалы перед фамилией;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каждая глава (параграф) начинается с новой строки;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при изложении различных точек зрения и научных положений, цитат, выдержек из литературы, необходимо указывать источники, т.е. приводить ссылки.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Работа над заключением</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Заключение – самостоятельная часть реферата. Оно не должно быть переложением содержания работы. Заключение должно содержать: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основные выводы в сжатой форме;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оценку полноты и глубины решения тех вопросов, которые вставали в процессе изучения темы. </w:t>
      </w:r>
    </w:p>
    <w:p w:rsidR="00593135"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Объем 1-2 компьютерных листа формата А4.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b/>
          <w:sz w:val="26"/>
          <w:szCs w:val="26"/>
        </w:rPr>
        <w:t>Требования к оформлению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Текст работы пишется разборчиво на одной стороне листа (формата А4) с широкими полями слева, страницы пронумеровываются. При изложении материала нужно четко выделять отдельные части (абзацы), главы и параграфы начинать с новой страницы, следует избегать сокращения слов.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Если работа набирается на компьютере, следует придерживаться следующих правил (в дополнение к вышеуказанным):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набор текста реферата необходимо осуществлять стандартным 14 шрифтом;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proofErr w:type="gramStart"/>
      <w:r w:rsidRPr="000E7DA0">
        <w:rPr>
          <w:rFonts w:ascii="Times New Roman" w:hAnsi="Times New Roman" w:cs="Times New Roman"/>
          <w:sz w:val="26"/>
          <w:szCs w:val="26"/>
        </w:rPr>
        <w:t>заголовки</w:t>
      </w:r>
      <w:proofErr w:type="gramEnd"/>
      <w:r w:rsidRPr="000E7DA0">
        <w:rPr>
          <w:rFonts w:ascii="Times New Roman" w:hAnsi="Times New Roman" w:cs="Times New Roman"/>
          <w:sz w:val="26"/>
          <w:szCs w:val="26"/>
        </w:rPr>
        <w:t xml:space="preserve"> следует набирать 14 шрифтом (выделять полужирным)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межстрочный интервал полуторный;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отступ в абзацах 1,25 см.; </w:t>
      </w:r>
    </w:p>
    <w:p w:rsidR="00570A00" w:rsidRPr="000E7DA0" w:rsidRDefault="00570A00" w:rsidP="000E7DA0">
      <w:pPr>
        <w:numPr>
          <w:ilvl w:val="0"/>
          <w:numId w:val="7"/>
        </w:numPr>
        <w:spacing w:after="0" w:line="240" w:lineRule="auto"/>
        <w:ind w:left="0"/>
        <w:jc w:val="both"/>
        <w:rPr>
          <w:rFonts w:ascii="Times New Roman" w:hAnsi="Times New Roman" w:cs="Times New Roman"/>
          <w:sz w:val="26"/>
          <w:szCs w:val="26"/>
        </w:rPr>
      </w:pPr>
      <w:r w:rsidRPr="000E7DA0">
        <w:rPr>
          <w:rFonts w:ascii="Times New Roman" w:hAnsi="Times New Roman" w:cs="Times New Roman"/>
          <w:sz w:val="26"/>
          <w:szCs w:val="26"/>
        </w:rPr>
        <w:t xml:space="preserve">поле левое – 3 см, правое 1,5 см., верхнее, нижнее 2 см.; - нумерация страницы снизу справа листа; - объем реферата 20-24 страницы.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u w:val="single" w:color="000000"/>
        </w:rPr>
        <w:t>Подготовка к защите и порядок защиты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Необходимо заранее подготовить тезисы выступления (план-конспект). Порядок защиты реферата: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Краткое сообщение, характеризующее задачи работы, ее актуальность, полученные результаты, вывод и предложения.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Ответы студента на вопросы преподавателя. </w:t>
      </w:r>
    </w:p>
    <w:p w:rsidR="00570A00" w:rsidRPr="000E7DA0" w:rsidRDefault="00570A00" w:rsidP="000E7DA0">
      <w:pPr>
        <w:numPr>
          <w:ilvl w:val="0"/>
          <w:numId w:val="8"/>
        </w:numPr>
        <w:spacing w:after="0" w:line="240" w:lineRule="auto"/>
        <w:jc w:val="both"/>
        <w:rPr>
          <w:rFonts w:ascii="Times New Roman" w:hAnsi="Times New Roman" w:cs="Times New Roman"/>
          <w:sz w:val="26"/>
          <w:szCs w:val="26"/>
        </w:rPr>
      </w:pPr>
      <w:r w:rsidRPr="000E7DA0">
        <w:rPr>
          <w:rFonts w:ascii="Times New Roman" w:hAnsi="Times New Roman" w:cs="Times New Roman"/>
          <w:sz w:val="26"/>
          <w:szCs w:val="26"/>
        </w:rPr>
        <w:t xml:space="preserve">Отзыв руководителя-консультанта (преподавателя) о ходе выполнения работы. </w:t>
      </w:r>
    </w:p>
    <w:p w:rsidR="00570A00" w:rsidRPr="000E7DA0" w:rsidRDefault="00570A00" w:rsidP="000E7DA0">
      <w:pPr>
        <w:spacing w:after="0" w:line="240" w:lineRule="auto"/>
        <w:jc w:val="both"/>
        <w:rPr>
          <w:rFonts w:ascii="Times New Roman" w:hAnsi="Times New Roman" w:cs="Times New Roman"/>
          <w:b/>
          <w:sz w:val="26"/>
          <w:szCs w:val="26"/>
        </w:rPr>
      </w:pPr>
      <w:r w:rsidRPr="000E7DA0">
        <w:rPr>
          <w:rFonts w:ascii="Times New Roman" w:hAnsi="Times New Roman" w:cs="Times New Roman"/>
          <w:b/>
          <w:sz w:val="26"/>
          <w:szCs w:val="26"/>
          <w:u w:val="single" w:color="000000"/>
        </w:rPr>
        <w:lastRenderedPageBreak/>
        <w:t>Критерии оценки реферата.</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5 ставится</w:t>
      </w:r>
      <w:r w:rsidRPr="000E7DA0">
        <w:rPr>
          <w:rFonts w:ascii="Times New Roman" w:hAnsi="Times New Roman" w:cs="Times New Roman"/>
          <w:sz w:val="26"/>
          <w:szCs w:val="26"/>
        </w:rPr>
        <w:t xml:space="preserve">,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4</w:t>
      </w:r>
      <w:r w:rsidRPr="000E7DA0">
        <w:rPr>
          <w:rFonts w:ascii="Times New Roman" w:hAnsi="Times New Roman" w:cs="Times New Roman"/>
          <w:sz w:val="26"/>
          <w:szCs w:val="26"/>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3</w:t>
      </w:r>
      <w:r w:rsidRPr="000E7DA0">
        <w:rPr>
          <w:rFonts w:ascii="Times New Roman" w:hAnsi="Times New Roman" w:cs="Times New Roman"/>
          <w:sz w:val="26"/>
          <w:szCs w:val="26"/>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 </w:t>
      </w:r>
    </w:p>
    <w:p w:rsidR="00570A00" w:rsidRPr="000E7DA0" w:rsidRDefault="00570A00" w:rsidP="000E7DA0">
      <w:pPr>
        <w:spacing w:after="0" w:line="240" w:lineRule="auto"/>
        <w:jc w:val="both"/>
        <w:rPr>
          <w:rFonts w:ascii="Times New Roman" w:hAnsi="Times New Roman" w:cs="Times New Roman"/>
          <w:sz w:val="26"/>
          <w:szCs w:val="26"/>
        </w:rPr>
      </w:pPr>
      <w:r w:rsidRPr="000E7DA0">
        <w:rPr>
          <w:rFonts w:ascii="Times New Roman" w:hAnsi="Times New Roman" w:cs="Times New Roman"/>
          <w:i/>
          <w:sz w:val="26"/>
          <w:szCs w:val="26"/>
        </w:rPr>
        <w:t>Оценка 2</w:t>
      </w:r>
      <w:r w:rsidRPr="000E7DA0">
        <w:rPr>
          <w:rFonts w:ascii="Times New Roman" w:hAnsi="Times New Roman" w:cs="Times New Roman"/>
          <w:sz w:val="26"/>
          <w:szCs w:val="26"/>
        </w:rPr>
        <w:t xml:space="preserve"> – тема реферата не раскрыта, обнаруживается существенное непонимание проблемы. </w:t>
      </w:r>
    </w:p>
    <w:p w:rsidR="001111DC" w:rsidRPr="000E7DA0" w:rsidRDefault="001111DC" w:rsidP="000E7DA0">
      <w:pPr>
        <w:spacing w:after="0" w:line="240" w:lineRule="auto"/>
        <w:jc w:val="both"/>
        <w:rPr>
          <w:rFonts w:ascii="Times New Roman" w:hAnsi="Times New Roman" w:cs="Times New Roman"/>
          <w:b/>
          <w:i/>
          <w:sz w:val="26"/>
          <w:szCs w:val="26"/>
        </w:rPr>
      </w:pPr>
    </w:p>
    <w:p w:rsidR="001111DC" w:rsidRPr="000E7DA0" w:rsidRDefault="005A7911" w:rsidP="00593135">
      <w:pPr>
        <w:spacing w:after="0" w:line="240" w:lineRule="auto"/>
        <w:jc w:val="both"/>
        <w:rPr>
          <w:rFonts w:ascii="Times New Roman" w:hAnsi="Times New Roman" w:cs="Times New Roman"/>
          <w:color w:val="000000" w:themeColor="text1"/>
          <w:sz w:val="26"/>
          <w:szCs w:val="26"/>
        </w:rPr>
      </w:pPr>
      <w:r w:rsidRPr="000E7DA0">
        <w:rPr>
          <w:rFonts w:ascii="Times New Roman" w:hAnsi="Times New Roman" w:cs="Times New Roman"/>
          <w:b/>
          <w:color w:val="292302"/>
          <w:sz w:val="26"/>
          <w:szCs w:val="26"/>
        </w:rPr>
        <w:t>3</w:t>
      </w:r>
      <w:r w:rsidR="001111DC" w:rsidRPr="000E7DA0">
        <w:rPr>
          <w:rFonts w:ascii="Times New Roman" w:hAnsi="Times New Roman" w:cs="Times New Roman"/>
          <w:b/>
          <w:color w:val="292302"/>
          <w:sz w:val="26"/>
          <w:szCs w:val="26"/>
        </w:rPr>
        <w:t xml:space="preserve">. Методические рекомендации </w:t>
      </w:r>
      <w:r w:rsidR="001111DC" w:rsidRPr="000E7DA0">
        <w:rPr>
          <w:rFonts w:ascii="Times New Roman" w:hAnsi="Times New Roman" w:cs="Times New Roman"/>
          <w:b/>
          <w:bCs/>
          <w:color w:val="000000" w:themeColor="text1"/>
          <w:sz w:val="26"/>
          <w:szCs w:val="26"/>
          <w:shd w:val="clear" w:color="auto" w:fill="FFFFFF"/>
        </w:rPr>
        <w:t xml:space="preserve">при подготовке сообщения: </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Уясните для себя суть темы, которая вам предложена.</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Подберите необходимую литературу (старайтесь пользоваться несколькими источниками для более полного получения информации).</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Тщательно изучите материал учебника по данной теме, чтобы легче ориентироваться в необходимой вам литературе и не сделать элементарных ошибок.</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Изучите подобранный материал (по возможности работайте карандашом, выделяя самое главное по ходу чтения).</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Составьте план сообщения (доклада).</w:t>
      </w:r>
    </w:p>
    <w:p w:rsidR="001111DC" w:rsidRPr="000E7DA0" w:rsidRDefault="001111DC" w:rsidP="000E7DA0">
      <w:pPr>
        <w:pStyle w:val="a3"/>
        <w:numPr>
          <w:ilvl w:val="0"/>
          <w:numId w:val="13"/>
        </w:numPr>
        <w:shd w:val="clear" w:color="auto" w:fill="FFFFFF"/>
        <w:spacing w:before="0" w:beforeAutospacing="0" w:after="0" w:afterAutospacing="0"/>
        <w:ind w:left="0" w:firstLine="0"/>
        <w:jc w:val="both"/>
        <w:rPr>
          <w:sz w:val="26"/>
          <w:szCs w:val="26"/>
        </w:rPr>
      </w:pPr>
      <w:r w:rsidRPr="000E7DA0">
        <w:rPr>
          <w:sz w:val="26"/>
          <w:szCs w:val="26"/>
        </w:rPr>
        <w:t>Напишите текст сообщения (доклада).</w:t>
      </w:r>
    </w:p>
    <w:p w:rsidR="001111DC" w:rsidRPr="000E7DA0" w:rsidRDefault="001111DC" w:rsidP="000E7DA0">
      <w:pPr>
        <w:pStyle w:val="a3"/>
        <w:shd w:val="clear" w:color="auto" w:fill="FFFFFF"/>
        <w:spacing w:before="0" w:beforeAutospacing="0" w:after="0" w:afterAutospacing="0"/>
        <w:jc w:val="both"/>
        <w:rPr>
          <w:color w:val="000000" w:themeColor="text1"/>
          <w:sz w:val="26"/>
          <w:szCs w:val="26"/>
        </w:rPr>
      </w:pPr>
      <w:r w:rsidRPr="000E7DA0">
        <w:rPr>
          <w:b/>
          <w:bCs/>
          <w:color w:val="000000" w:themeColor="text1"/>
          <w:sz w:val="26"/>
          <w:szCs w:val="26"/>
        </w:rPr>
        <w:t>Помните!</w:t>
      </w:r>
    </w:p>
    <w:p w:rsidR="001111DC" w:rsidRPr="000E7DA0" w:rsidRDefault="001111DC" w:rsidP="000E7DA0">
      <w:pPr>
        <w:pStyle w:val="a3"/>
        <w:shd w:val="clear" w:color="auto" w:fill="FFFFFF"/>
        <w:spacing w:before="0" w:beforeAutospacing="0" w:after="0" w:afterAutospacing="0"/>
        <w:jc w:val="both"/>
        <w:rPr>
          <w:sz w:val="26"/>
          <w:szCs w:val="26"/>
        </w:rPr>
      </w:pPr>
      <w:r w:rsidRPr="000E7DA0">
        <w:rPr>
          <w:color w:val="000000" w:themeColor="text1"/>
          <w:sz w:val="26"/>
          <w:szCs w:val="26"/>
        </w:rPr>
        <w:t xml:space="preserve">Выбирайте </w:t>
      </w:r>
      <w:r w:rsidRPr="000E7DA0">
        <w:rPr>
          <w:sz w:val="26"/>
          <w:szCs w:val="26"/>
        </w:rPr>
        <w:t>только интересную и понятную информацию. Не используйте неясные для вас термины и специальные выражения.</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Не делайте сообщение очень громоздким.</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При оформлении доклада используйте только необходимые, относящиеся к теме рисунки и схемы.</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В конце сообщения (доклада) составьте список литературы, которой вы пользовались при подготовке.</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Прочитайте написанный текст заранее и постарайтесь его пересказать, выбирая самое основное.</w:t>
      </w:r>
    </w:p>
    <w:p w:rsidR="001111DC" w:rsidRPr="000E7DA0" w:rsidRDefault="001111DC" w:rsidP="000E7DA0">
      <w:pPr>
        <w:pStyle w:val="a3"/>
        <w:numPr>
          <w:ilvl w:val="0"/>
          <w:numId w:val="14"/>
        </w:numPr>
        <w:shd w:val="clear" w:color="auto" w:fill="FFFFFF"/>
        <w:spacing w:before="0" w:beforeAutospacing="0" w:after="0" w:afterAutospacing="0"/>
        <w:ind w:left="0" w:firstLine="0"/>
        <w:jc w:val="both"/>
        <w:rPr>
          <w:sz w:val="26"/>
          <w:szCs w:val="26"/>
        </w:rPr>
      </w:pPr>
      <w:r w:rsidRPr="000E7DA0">
        <w:rPr>
          <w:sz w:val="26"/>
          <w:szCs w:val="26"/>
        </w:rPr>
        <w:t>Говорите громко, отчётливо и не торопитесь. В особо важных местах делайте паузу или меняйте интонацию – это облегчит её восприятие для слушателей.</w:t>
      </w:r>
    </w:p>
    <w:p w:rsidR="001111DC" w:rsidRPr="000E7DA0" w:rsidRDefault="001111DC" w:rsidP="000E7DA0">
      <w:pPr>
        <w:pStyle w:val="a3"/>
        <w:spacing w:before="0" w:beforeAutospacing="0" w:after="0" w:afterAutospacing="0"/>
        <w:jc w:val="both"/>
        <w:rPr>
          <w:sz w:val="26"/>
          <w:szCs w:val="26"/>
        </w:rPr>
      </w:pPr>
      <w:r w:rsidRPr="000E7DA0">
        <w:rPr>
          <w:color w:val="000000"/>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sz w:val="26"/>
          <w:szCs w:val="26"/>
        </w:rPr>
        <w:t xml:space="preserve">Любое устное выступление должно </w:t>
      </w:r>
      <w:r w:rsidRPr="000E7DA0">
        <w:rPr>
          <w:color w:val="000000" w:themeColor="text1"/>
          <w:sz w:val="26"/>
          <w:szCs w:val="26"/>
        </w:rPr>
        <w:t>удовлетворять </w:t>
      </w:r>
      <w:r w:rsidRPr="000E7DA0">
        <w:rPr>
          <w:b/>
          <w:bCs/>
          <w:i/>
          <w:iCs/>
          <w:color w:val="000000" w:themeColor="text1"/>
          <w:sz w:val="26"/>
          <w:szCs w:val="26"/>
          <w:u w:val="single"/>
        </w:rPr>
        <w:t>трем основным критериям</w:t>
      </w:r>
      <w:r w:rsidRPr="000E7DA0">
        <w:rPr>
          <w:b/>
          <w:bCs/>
          <w:color w:val="000000" w:themeColor="text1"/>
          <w:sz w:val="26"/>
          <w:szCs w:val="26"/>
          <w:u w:val="single"/>
        </w:rPr>
        <w:t>,</w:t>
      </w:r>
      <w:r w:rsidRPr="000E7DA0">
        <w:rPr>
          <w:color w:val="000000" w:themeColor="text1"/>
          <w:sz w:val="26"/>
          <w:szCs w:val="26"/>
        </w:rPr>
        <w:t> которые в конечном итоге и приводят к успеху: это </w:t>
      </w:r>
      <w:r w:rsidRPr="000E7DA0">
        <w:rPr>
          <w:b/>
          <w:bCs/>
          <w:color w:val="000000" w:themeColor="text1"/>
          <w:sz w:val="26"/>
          <w:szCs w:val="26"/>
        </w:rPr>
        <w:t>критерий правильности,</w:t>
      </w:r>
      <w:r w:rsidRPr="000E7DA0">
        <w:rPr>
          <w:color w:val="000000" w:themeColor="text1"/>
          <w:sz w:val="26"/>
          <w:szCs w:val="26"/>
        </w:rPr>
        <w:t> т.е. соответствия языковым нормам, </w:t>
      </w:r>
      <w:r w:rsidRPr="000E7DA0">
        <w:rPr>
          <w:b/>
          <w:bCs/>
          <w:color w:val="000000" w:themeColor="text1"/>
          <w:sz w:val="26"/>
          <w:szCs w:val="26"/>
        </w:rPr>
        <w:t>критерий смысловой адекватности</w:t>
      </w:r>
      <w:r w:rsidRPr="000E7DA0">
        <w:rPr>
          <w:color w:val="000000" w:themeColor="text1"/>
          <w:sz w:val="26"/>
          <w:szCs w:val="26"/>
        </w:rPr>
        <w:t>, т.е. соответствия содержания выступления реальности, и </w:t>
      </w:r>
      <w:r w:rsidRPr="000E7DA0">
        <w:rPr>
          <w:b/>
          <w:bCs/>
          <w:color w:val="000000" w:themeColor="text1"/>
          <w:sz w:val="26"/>
          <w:szCs w:val="26"/>
        </w:rPr>
        <w:t>критерий эффективности</w:t>
      </w:r>
      <w:r w:rsidRPr="000E7DA0">
        <w:rPr>
          <w:color w:val="000000" w:themeColor="text1"/>
          <w:sz w:val="26"/>
          <w:szCs w:val="26"/>
        </w:rPr>
        <w:t>, т.е. соответствия достигнутых результатов поставленной цели.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lastRenderedPageBreak/>
        <w:t>Работу по подготовке устного выступления можно разделить на два основных этапа: </w:t>
      </w:r>
      <w:proofErr w:type="spellStart"/>
      <w:r w:rsidRPr="000E7DA0">
        <w:rPr>
          <w:b/>
          <w:bCs/>
          <w:color w:val="000000" w:themeColor="text1"/>
          <w:sz w:val="26"/>
          <w:szCs w:val="26"/>
        </w:rPr>
        <w:t>докоммуникативный</w:t>
      </w:r>
      <w:proofErr w:type="spellEnd"/>
      <w:r w:rsidRPr="000E7DA0">
        <w:rPr>
          <w:b/>
          <w:bCs/>
          <w:color w:val="000000" w:themeColor="text1"/>
          <w:sz w:val="26"/>
          <w:szCs w:val="26"/>
        </w:rPr>
        <w:t xml:space="preserve"> этап (подготовка выступления</w:t>
      </w:r>
      <w:r w:rsidRPr="000E7DA0">
        <w:rPr>
          <w:color w:val="000000" w:themeColor="text1"/>
          <w:sz w:val="26"/>
          <w:szCs w:val="26"/>
        </w:rPr>
        <w:t>) и </w:t>
      </w:r>
      <w:r w:rsidRPr="000E7DA0">
        <w:rPr>
          <w:b/>
          <w:bCs/>
          <w:color w:val="000000" w:themeColor="text1"/>
          <w:sz w:val="26"/>
          <w:szCs w:val="26"/>
        </w:rPr>
        <w:t>коммуникативный этап (взаимодействие с аудиторией</w:t>
      </w:r>
      <w:r w:rsidRPr="000E7DA0">
        <w:rPr>
          <w:color w:val="000000" w:themeColor="text1"/>
          <w:sz w:val="26"/>
          <w:szCs w:val="26"/>
        </w:rPr>
        <w:t>).</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Само выступление должно состоять из трех частей – вступления (10-15% общего времени), основной части (60-70%) и заключения (20-25%).</w:t>
      </w:r>
    </w:p>
    <w:p w:rsidR="001111DC" w:rsidRPr="000E7DA0" w:rsidRDefault="001111DC" w:rsidP="000E7DA0">
      <w:pPr>
        <w:pStyle w:val="a3"/>
        <w:spacing w:before="0" w:beforeAutospacing="0" w:after="0" w:afterAutospacing="0"/>
        <w:jc w:val="both"/>
        <w:rPr>
          <w:color w:val="000000" w:themeColor="text1"/>
          <w:sz w:val="26"/>
          <w:szCs w:val="26"/>
        </w:rPr>
      </w:pPr>
      <w:r w:rsidRPr="000E7DA0">
        <w:rPr>
          <w:b/>
          <w:bCs/>
          <w:color w:val="000000" w:themeColor="text1"/>
          <w:sz w:val="26"/>
          <w:szCs w:val="26"/>
          <w:u w:val="single"/>
        </w:rPr>
        <w:t>Вступление</w:t>
      </w:r>
      <w:r w:rsidRPr="000E7DA0">
        <w:rPr>
          <w:color w:val="000000" w:themeColor="text1"/>
          <w:sz w:val="26"/>
          <w:szCs w:val="26"/>
        </w:rPr>
        <w:t>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shd w:val="clear" w:color="auto" w:fill="D6E3BC"/>
        </w:rPr>
        <w:t>Требования к основному тезису выступления</w:t>
      </w:r>
      <w:r w:rsidRPr="000E7DA0">
        <w:rPr>
          <w:color w:val="000000" w:themeColor="text1"/>
          <w:sz w:val="26"/>
          <w:szCs w:val="26"/>
        </w:rPr>
        <w:t>:</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фраза должна утверждать главную мысль и соответствовать цели выступления;</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суждение должно быть кратким, ясным, легко удерживаться в кратковременной памяти;</w:t>
      </w:r>
    </w:p>
    <w:p w:rsidR="001111DC" w:rsidRPr="000E7DA0" w:rsidRDefault="001111DC" w:rsidP="000E7DA0">
      <w:pPr>
        <w:pStyle w:val="a3"/>
        <w:numPr>
          <w:ilvl w:val="0"/>
          <w:numId w:val="15"/>
        </w:numPr>
        <w:spacing w:before="0" w:beforeAutospacing="0" w:after="0" w:afterAutospacing="0"/>
        <w:ind w:left="0" w:firstLine="0"/>
        <w:jc w:val="both"/>
        <w:rPr>
          <w:color w:val="000000" w:themeColor="text1"/>
          <w:sz w:val="26"/>
          <w:szCs w:val="26"/>
        </w:rPr>
      </w:pPr>
      <w:r w:rsidRPr="000E7DA0">
        <w:rPr>
          <w:color w:val="000000" w:themeColor="text1"/>
          <w:sz w:val="26"/>
          <w:szCs w:val="26"/>
        </w:rPr>
        <w:t>мысль должна пониматься однозначно, не заключать в себе противоречия.</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План развития </w:t>
      </w:r>
      <w:r w:rsidRPr="000E7DA0">
        <w:rPr>
          <w:b/>
          <w:bCs/>
          <w:color w:val="000000" w:themeColor="text1"/>
          <w:sz w:val="26"/>
          <w:szCs w:val="26"/>
          <w:u w:val="single"/>
        </w:rPr>
        <w:t>основной части</w:t>
      </w:r>
      <w:r w:rsidRPr="000E7DA0">
        <w:rPr>
          <w:color w:val="000000" w:themeColor="text1"/>
          <w:sz w:val="26"/>
          <w:szCs w:val="26"/>
        </w:rPr>
        <w:t> должен быть ясным. Должно быть отобрано оптимальное количество фактов и необходимых примеров.</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E7DA0">
        <w:rPr>
          <w:color w:val="000000" w:themeColor="text1"/>
          <w:sz w:val="26"/>
          <w:szCs w:val="26"/>
        </w:rPr>
        <w:t>скомканность</w:t>
      </w:r>
      <w:proofErr w:type="spellEnd"/>
      <w:r w:rsidRPr="000E7DA0">
        <w:rPr>
          <w:color w:val="000000" w:themeColor="text1"/>
          <w:sz w:val="26"/>
          <w:szCs w:val="26"/>
        </w:rPr>
        <w:t xml:space="preserve"> основных положений, заключения).</w:t>
      </w:r>
    </w:p>
    <w:p w:rsidR="001111DC" w:rsidRPr="000E7DA0" w:rsidRDefault="001111DC" w:rsidP="000E7DA0">
      <w:pPr>
        <w:pStyle w:val="a3"/>
        <w:spacing w:before="0" w:beforeAutospacing="0" w:after="0" w:afterAutospacing="0"/>
        <w:jc w:val="both"/>
        <w:rPr>
          <w:color w:val="000000" w:themeColor="text1"/>
          <w:sz w:val="26"/>
          <w:szCs w:val="26"/>
        </w:rPr>
      </w:pPr>
      <w:r w:rsidRPr="000E7DA0">
        <w:rPr>
          <w:b/>
          <w:bCs/>
          <w:color w:val="000000" w:themeColor="text1"/>
          <w:sz w:val="26"/>
          <w:szCs w:val="26"/>
          <w:u w:val="single"/>
        </w:rPr>
        <w:t>В заключении</w:t>
      </w:r>
      <w:r w:rsidRPr="000E7DA0">
        <w:rPr>
          <w:color w:val="000000" w:themeColor="text1"/>
          <w:sz w:val="26"/>
          <w:szCs w:val="26"/>
        </w:rPr>
        <w:t>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w:t>
      </w:r>
    </w:p>
    <w:p w:rsidR="001111DC" w:rsidRPr="000E7DA0" w:rsidRDefault="001111DC" w:rsidP="000E7DA0">
      <w:pPr>
        <w:pStyle w:val="a3"/>
        <w:spacing w:before="0" w:beforeAutospacing="0" w:after="0" w:afterAutospacing="0"/>
        <w:jc w:val="both"/>
        <w:rPr>
          <w:b/>
          <w:color w:val="000000" w:themeColor="text1"/>
          <w:sz w:val="26"/>
          <w:szCs w:val="26"/>
        </w:rPr>
      </w:pPr>
      <w:r w:rsidRPr="000E7DA0">
        <w:rPr>
          <w:b/>
          <w:i/>
          <w:iCs/>
          <w:color w:val="000000" w:themeColor="text1"/>
          <w:sz w:val="26"/>
          <w:szCs w:val="26"/>
          <w:u w:val="single"/>
        </w:rPr>
        <w:lastRenderedPageBreak/>
        <w:t>Критерии оценки:</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актуальность темы;</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соответствие содержания теме;</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глубина проработки материала;</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грамотность и полнота использования источников;</w:t>
      </w:r>
    </w:p>
    <w:p w:rsidR="001111DC" w:rsidRPr="000E7DA0" w:rsidRDefault="001111DC" w:rsidP="000E7DA0">
      <w:pPr>
        <w:pStyle w:val="a3"/>
        <w:numPr>
          <w:ilvl w:val="0"/>
          <w:numId w:val="18"/>
        </w:numPr>
        <w:spacing w:before="0" w:beforeAutospacing="0" w:after="0" w:afterAutospacing="0"/>
        <w:ind w:left="0" w:firstLine="0"/>
        <w:jc w:val="both"/>
        <w:rPr>
          <w:color w:val="000000" w:themeColor="text1"/>
          <w:sz w:val="26"/>
          <w:szCs w:val="26"/>
        </w:rPr>
      </w:pPr>
      <w:r w:rsidRPr="000E7DA0">
        <w:rPr>
          <w:color w:val="000000" w:themeColor="text1"/>
          <w:sz w:val="26"/>
          <w:szCs w:val="26"/>
        </w:rPr>
        <w:t>наличие элементов наглядности.</w:t>
      </w:r>
    </w:p>
    <w:p w:rsidR="001111DC" w:rsidRPr="000E7DA0" w:rsidRDefault="001111DC" w:rsidP="000E7DA0">
      <w:pPr>
        <w:pStyle w:val="a3"/>
        <w:spacing w:before="0" w:beforeAutospacing="0" w:after="0" w:afterAutospacing="0"/>
        <w:jc w:val="both"/>
        <w:rPr>
          <w:color w:val="000000" w:themeColor="text1"/>
          <w:sz w:val="26"/>
          <w:szCs w:val="26"/>
        </w:rPr>
      </w:pPr>
      <w:r w:rsidRPr="000E7DA0">
        <w:rPr>
          <w:color w:val="000000" w:themeColor="text1"/>
          <w:sz w:val="26"/>
          <w:szCs w:val="26"/>
        </w:rPr>
        <w:t>Объем сообщения – 1-2 страниц текста, оформленного в соответствии с указанными ниже требованиями.</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«отлично»</w:t>
      </w:r>
      <w:r w:rsidRPr="000E7DA0">
        <w:rPr>
          <w:rFonts w:ascii="Times New Roman" w:eastAsia="Times New Roman" w:hAnsi="Times New Roman" w:cs="Times New Roman"/>
          <w:color w:val="333333"/>
          <w:sz w:val="26"/>
          <w:szCs w:val="26"/>
        </w:rPr>
        <w:t>- 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«хорошо»</w:t>
      </w:r>
      <w:r w:rsidRPr="000E7DA0">
        <w:rPr>
          <w:rFonts w:ascii="Times New Roman" w:eastAsia="Times New Roman" w:hAnsi="Times New Roman" w:cs="Times New Roman"/>
          <w:color w:val="333333"/>
          <w:sz w:val="26"/>
          <w:szCs w:val="26"/>
        </w:rPr>
        <w:t>- по своим характеристикам сообщение студента соответствует характеристикам отличного ответа, но студент может испытывать некоторые затруднения в ответах на дополнительные вопросы, допускать некоторые погрешности в речи. Отсутствует исследовательский компонент в сообщении.</w:t>
      </w:r>
    </w:p>
    <w:p w:rsidR="00F225BC" w:rsidRPr="000E7DA0" w:rsidRDefault="00F225BC" w:rsidP="000E7DA0">
      <w:pPr>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b/>
          <w:bCs/>
          <w:color w:val="333333"/>
          <w:sz w:val="26"/>
          <w:szCs w:val="26"/>
        </w:rPr>
        <w:t>Оценка «удовлетворительно»</w:t>
      </w:r>
      <w:r w:rsidRPr="000E7DA0">
        <w:rPr>
          <w:rFonts w:ascii="Times New Roman" w:eastAsia="Times New Roman" w:hAnsi="Times New Roman" w:cs="Times New Roman"/>
          <w:color w:val="333333"/>
          <w:sz w:val="26"/>
          <w:szCs w:val="26"/>
        </w:rPr>
        <w:t>- 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rsidR="00F225BC" w:rsidRPr="000E7DA0" w:rsidRDefault="00F225BC" w:rsidP="000E7DA0">
      <w:pPr>
        <w:spacing w:after="0" w:line="240" w:lineRule="auto"/>
        <w:jc w:val="both"/>
        <w:rPr>
          <w:rFonts w:ascii="Times New Roman" w:eastAsia="Times New Roman" w:hAnsi="Times New Roman" w:cs="Times New Roman"/>
          <w:color w:val="333333"/>
          <w:sz w:val="26"/>
          <w:szCs w:val="26"/>
        </w:rPr>
      </w:pPr>
      <w:r w:rsidRPr="000E7DA0">
        <w:rPr>
          <w:rFonts w:ascii="Times New Roman" w:eastAsia="Times New Roman" w:hAnsi="Times New Roman" w:cs="Times New Roman"/>
          <w:b/>
          <w:bCs/>
          <w:color w:val="333333"/>
          <w:sz w:val="26"/>
          <w:szCs w:val="26"/>
        </w:rPr>
        <w:t>Оценка «неудовлетворительно»</w:t>
      </w:r>
      <w:r w:rsidRPr="000E7DA0">
        <w:rPr>
          <w:rFonts w:ascii="Times New Roman" w:eastAsia="Times New Roman" w:hAnsi="Times New Roman" w:cs="Times New Roman"/>
          <w:color w:val="333333"/>
          <w:sz w:val="26"/>
          <w:szCs w:val="26"/>
        </w:rPr>
        <w:t>- сообщение студентом не подготовлено либо подготовлено по одному источнику информации либо не соответствует теме.</w:t>
      </w:r>
    </w:p>
    <w:p w:rsidR="00AA41C4" w:rsidRPr="000E7DA0" w:rsidRDefault="00AA41C4" w:rsidP="000E7DA0">
      <w:pPr>
        <w:pStyle w:val="Default"/>
        <w:jc w:val="both"/>
        <w:rPr>
          <w:b/>
          <w:bCs/>
          <w:color w:val="auto"/>
          <w:sz w:val="26"/>
          <w:szCs w:val="26"/>
        </w:rPr>
      </w:pPr>
    </w:p>
    <w:p w:rsidR="00502C29" w:rsidRPr="00593135" w:rsidRDefault="00593135" w:rsidP="00593135">
      <w:pPr>
        <w:pStyle w:val="a5"/>
        <w:autoSpaceDE w:val="0"/>
        <w:autoSpaceDN w:val="0"/>
        <w:adjustRightInd w:val="0"/>
        <w:ind w:left="0" w:firstLine="0"/>
        <w:rPr>
          <w:rFonts w:eastAsia="Times New Roman"/>
          <w:sz w:val="26"/>
          <w:szCs w:val="26"/>
        </w:rPr>
      </w:pPr>
      <w:r>
        <w:rPr>
          <w:rFonts w:eastAsia="Times New Roman"/>
          <w:b/>
          <w:bCs/>
          <w:sz w:val="26"/>
          <w:szCs w:val="26"/>
        </w:rPr>
        <w:t>5.</w:t>
      </w:r>
      <w:r w:rsidR="00502C29" w:rsidRPr="00593135">
        <w:rPr>
          <w:rFonts w:eastAsia="Times New Roman"/>
          <w:b/>
          <w:bCs/>
          <w:sz w:val="26"/>
          <w:szCs w:val="26"/>
        </w:rPr>
        <w:t xml:space="preserve"> Информационное обеспечение обучения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
          <w:color w:val="auto"/>
          <w:sz w:val="26"/>
          <w:szCs w:val="26"/>
        </w:rPr>
      </w:pPr>
      <w:r w:rsidRPr="000E7DA0">
        <w:rPr>
          <w:rFonts w:ascii="Times New Roman" w:eastAsia="Times New Roman" w:hAnsi="Times New Roman" w:cs="Times New Roman"/>
          <w:b/>
          <w:color w:val="auto"/>
          <w:sz w:val="26"/>
          <w:szCs w:val="26"/>
        </w:rPr>
        <w:t xml:space="preserve">Основные источники: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 xml:space="preserve">1. </w:t>
      </w:r>
      <w:proofErr w:type="spellStart"/>
      <w:r w:rsidRPr="000E7DA0">
        <w:rPr>
          <w:rFonts w:ascii="Times New Roman" w:eastAsia="Times New Roman" w:hAnsi="Times New Roman" w:cs="Times New Roman"/>
          <w:bCs/>
          <w:color w:val="auto"/>
          <w:sz w:val="26"/>
          <w:szCs w:val="26"/>
        </w:rPr>
        <w:t>Оришев</w:t>
      </w:r>
      <w:proofErr w:type="spellEnd"/>
      <w:r w:rsidRPr="000E7DA0">
        <w:rPr>
          <w:rFonts w:ascii="Times New Roman" w:eastAsia="Times New Roman" w:hAnsi="Times New Roman" w:cs="Times New Roman"/>
          <w:bCs/>
          <w:color w:val="auto"/>
          <w:sz w:val="26"/>
          <w:szCs w:val="26"/>
        </w:rPr>
        <w:t xml:space="preserve">, А. Б. </w:t>
      </w:r>
      <w:proofErr w:type="gramStart"/>
      <w:r w:rsidRPr="000E7DA0">
        <w:rPr>
          <w:rFonts w:ascii="Times New Roman" w:eastAsia="Times New Roman" w:hAnsi="Times New Roman" w:cs="Times New Roman"/>
          <w:bCs/>
          <w:color w:val="auto"/>
          <w:sz w:val="26"/>
          <w:szCs w:val="26"/>
        </w:rPr>
        <w:t>История :</w:t>
      </w:r>
      <w:proofErr w:type="gramEnd"/>
      <w:r w:rsidRPr="000E7DA0">
        <w:rPr>
          <w:rFonts w:ascii="Times New Roman" w:eastAsia="Times New Roman" w:hAnsi="Times New Roman" w:cs="Times New Roman"/>
          <w:bCs/>
          <w:color w:val="auto"/>
          <w:sz w:val="26"/>
          <w:szCs w:val="26"/>
        </w:rPr>
        <w:t xml:space="preserve"> учебник / А.Б. </w:t>
      </w:r>
      <w:proofErr w:type="spellStart"/>
      <w:r w:rsidRPr="000E7DA0">
        <w:rPr>
          <w:rFonts w:ascii="Times New Roman" w:eastAsia="Times New Roman" w:hAnsi="Times New Roman" w:cs="Times New Roman"/>
          <w:bCs/>
          <w:color w:val="auto"/>
          <w:sz w:val="26"/>
          <w:szCs w:val="26"/>
        </w:rPr>
        <w:t>Оришев</w:t>
      </w:r>
      <w:proofErr w:type="spellEnd"/>
      <w:r w:rsidRPr="000E7DA0">
        <w:rPr>
          <w:rFonts w:ascii="Times New Roman" w:eastAsia="Times New Roman" w:hAnsi="Times New Roman" w:cs="Times New Roman"/>
          <w:bCs/>
          <w:color w:val="auto"/>
          <w:sz w:val="26"/>
          <w:szCs w:val="26"/>
        </w:rPr>
        <w:t xml:space="preserve">, В.Н. Тарасенко. — </w:t>
      </w:r>
      <w:proofErr w:type="gramStart"/>
      <w:r w:rsidRPr="000E7DA0">
        <w:rPr>
          <w:rFonts w:ascii="Times New Roman" w:eastAsia="Times New Roman" w:hAnsi="Times New Roman" w:cs="Times New Roman"/>
          <w:bCs/>
          <w:color w:val="auto"/>
          <w:sz w:val="26"/>
          <w:szCs w:val="26"/>
        </w:rPr>
        <w:t>Москва :</w:t>
      </w:r>
      <w:proofErr w:type="gramEnd"/>
      <w:r w:rsidRPr="000E7DA0">
        <w:rPr>
          <w:rFonts w:ascii="Times New Roman" w:eastAsia="Times New Roman" w:hAnsi="Times New Roman" w:cs="Times New Roman"/>
          <w:bCs/>
          <w:color w:val="auto"/>
          <w:sz w:val="26"/>
          <w:szCs w:val="26"/>
        </w:rPr>
        <w:t xml:space="preserve"> РИОР : ИНФРА-М, 2021. — 276 с. — (Среднее профессиональное образование). - DOI: https://doi.org/10.29039/01828-6. - ISBN 978-5-369-01833-</w:t>
      </w:r>
      <w:proofErr w:type="gramStart"/>
      <w:r w:rsidRPr="000E7DA0">
        <w:rPr>
          <w:rFonts w:ascii="Times New Roman" w:eastAsia="Times New Roman" w:hAnsi="Times New Roman" w:cs="Times New Roman"/>
          <w:bCs/>
          <w:color w:val="auto"/>
          <w:sz w:val="26"/>
          <w:szCs w:val="26"/>
        </w:rPr>
        <w:t>0.-</w:t>
      </w:r>
      <w:proofErr w:type="gramEnd"/>
      <w:r w:rsidRPr="000E7DA0">
        <w:rPr>
          <w:rFonts w:ascii="Times New Roman" w:eastAsia="Times New Roman" w:hAnsi="Times New Roman" w:cs="Times New Roman"/>
          <w:bCs/>
          <w:color w:val="auto"/>
          <w:sz w:val="26"/>
          <w:szCs w:val="26"/>
        </w:rPr>
        <w:t xml:space="preserve"> Текст : электронный. - URL: </w:t>
      </w:r>
      <w:hyperlink r:id="rId6" w:history="1">
        <w:r w:rsidRPr="000E7DA0">
          <w:rPr>
            <w:rFonts w:ascii="Times New Roman" w:eastAsia="Times New Roman" w:hAnsi="Times New Roman" w:cs="Times New Roman"/>
            <w:bCs/>
            <w:color w:val="0000FF"/>
            <w:sz w:val="26"/>
            <w:szCs w:val="26"/>
            <w:u w:val="single"/>
          </w:rPr>
          <w:t>https://znanium.com/catalog/product/1247109</w:t>
        </w:r>
      </w:hyperlink>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 xml:space="preserve">2. Трифонова, Г. А. </w:t>
      </w:r>
      <w:proofErr w:type="gramStart"/>
      <w:r w:rsidRPr="000E7DA0">
        <w:rPr>
          <w:rFonts w:ascii="Times New Roman" w:eastAsia="Times New Roman" w:hAnsi="Times New Roman" w:cs="Times New Roman"/>
          <w:bCs/>
          <w:color w:val="auto"/>
          <w:sz w:val="26"/>
          <w:szCs w:val="26"/>
        </w:rPr>
        <w:t>История :</w:t>
      </w:r>
      <w:proofErr w:type="gramEnd"/>
      <w:r w:rsidRPr="000E7DA0">
        <w:rPr>
          <w:rFonts w:ascii="Times New Roman" w:eastAsia="Times New Roman" w:hAnsi="Times New Roman" w:cs="Times New Roman"/>
          <w:bCs/>
          <w:color w:val="auto"/>
          <w:sz w:val="26"/>
          <w:szCs w:val="26"/>
        </w:rPr>
        <w:t xml:space="preserve"> учебное пособие / Трифонова Г.А, Супрунова Е.П., Пай С.С., </w:t>
      </w:r>
      <w:proofErr w:type="spellStart"/>
      <w:r w:rsidRPr="000E7DA0">
        <w:rPr>
          <w:rFonts w:ascii="Times New Roman" w:eastAsia="Times New Roman" w:hAnsi="Times New Roman" w:cs="Times New Roman"/>
          <w:bCs/>
          <w:color w:val="auto"/>
          <w:sz w:val="26"/>
          <w:szCs w:val="26"/>
        </w:rPr>
        <w:t>Салионов</w:t>
      </w:r>
      <w:proofErr w:type="spellEnd"/>
      <w:r w:rsidRPr="000E7DA0">
        <w:rPr>
          <w:rFonts w:ascii="Times New Roman" w:eastAsia="Times New Roman" w:hAnsi="Times New Roman" w:cs="Times New Roman"/>
          <w:bCs/>
          <w:color w:val="auto"/>
          <w:sz w:val="26"/>
          <w:szCs w:val="26"/>
        </w:rPr>
        <w:t xml:space="preserve"> А.Е.. - Москва : НИЦ ИНФРА-М, 2020. - 649 с. - (Среднее профессиональное образование). - ISBN 978-5-16-014652-2. – Текст: электронный. - URL: </w:t>
      </w:r>
      <w:hyperlink r:id="rId7" w:history="1">
        <w:r w:rsidRPr="000E7DA0">
          <w:rPr>
            <w:rFonts w:ascii="Times New Roman" w:eastAsia="Times New Roman" w:hAnsi="Times New Roman" w:cs="Times New Roman"/>
            <w:bCs/>
            <w:color w:val="0000FF"/>
            <w:sz w:val="26"/>
            <w:szCs w:val="26"/>
            <w:u w:val="single"/>
          </w:rPr>
          <w:t>https://znanium.com/catalog/product/995930</w:t>
        </w:r>
      </w:hyperlink>
      <w:r w:rsidRPr="000E7DA0">
        <w:rPr>
          <w:rFonts w:ascii="Times New Roman" w:eastAsia="Times New Roman" w:hAnsi="Times New Roman" w:cs="Times New Roman"/>
          <w:b/>
          <w:color w:val="auto"/>
          <w:sz w:val="26"/>
          <w:szCs w:val="26"/>
        </w:rPr>
        <w:t xml:space="preserve">Дополнительные источники: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1. Артемов В.В. История. –М. изд-во «Академия», 2015г.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2.Артемов В.В. История. –М. изд-во «Академия»,2017г.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bCs/>
          <w:color w:val="auto"/>
          <w:sz w:val="26"/>
          <w:szCs w:val="26"/>
        </w:rPr>
      </w:pPr>
      <w:r w:rsidRPr="000E7DA0">
        <w:rPr>
          <w:rFonts w:ascii="Times New Roman" w:eastAsia="Times New Roman" w:hAnsi="Times New Roman" w:cs="Times New Roman"/>
          <w:bCs/>
          <w:color w:val="auto"/>
          <w:sz w:val="26"/>
          <w:szCs w:val="26"/>
        </w:rPr>
        <w:t xml:space="preserve">3.Артемов В.В., </w:t>
      </w:r>
      <w:proofErr w:type="spellStart"/>
      <w:r w:rsidRPr="000E7DA0">
        <w:rPr>
          <w:rFonts w:ascii="Times New Roman" w:eastAsia="Times New Roman" w:hAnsi="Times New Roman" w:cs="Times New Roman"/>
          <w:bCs/>
          <w:color w:val="auto"/>
          <w:sz w:val="26"/>
          <w:szCs w:val="26"/>
        </w:rPr>
        <w:t>Лубченков</w:t>
      </w:r>
      <w:proofErr w:type="spellEnd"/>
      <w:r w:rsidRPr="000E7DA0">
        <w:rPr>
          <w:rFonts w:ascii="Times New Roman" w:eastAsia="Times New Roman" w:hAnsi="Times New Roman" w:cs="Times New Roman"/>
          <w:bCs/>
          <w:color w:val="auto"/>
          <w:sz w:val="26"/>
          <w:szCs w:val="26"/>
        </w:rPr>
        <w:t xml:space="preserve"> Ю.Н.  История Отечества с древнейших времен до наших дней. –М. изд-во «Академия»,2015 г</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4.Бард А.Новая правящая элита и жизнь после капитализма / А.Бард, Я. </w:t>
      </w:r>
      <w:proofErr w:type="spellStart"/>
      <w:r w:rsidRPr="000E7DA0">
        <w:rPr>
          <w:rFonts w:ascii="Times New Roman" w:eastAsia="Times New Roman" w:hAnsi="Times New Roman" w:cs="Times New Roman"/>
          <w:color w:val="auto"/>
          <w:sz w:val="26"/>
          <w:szCs w:val="26"/>
        </w:rPr>
        <w:t>Зодерквист</w:t>
      </w:r>
      <w:proofErr w:type="spellEnd"/>
      <w:r w:rsidRPr="000E7DA0">
        <w:rPr>
          <w:rFonts w:ascii="Times New Roman" w:eastAsia="Times New Roman" w:hAnsi="Times New Roman" w:cs="Times New Roman"/>
          <w:color w:val="auto"/>
          <w:sz w:val="26"/>
          <w:szCs w:val="26"/>
        </w:rPr>
        <w:t xml:space="preserve">.–М.:2018.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5.Гайдар </w:t>
      </w:r>
      <w:proofErr w:type="spellStart"/>
      <w:r w:rsidRPr="000E7DA0">
        <w:rPr>
          <w:rFonts w:ascii="Times New Roman" w:eastAsia="Times New Roman" w:hAnsi="Times New Roman" w:cs="Times New Roman"/>
          <w:color w:val="auto"/>
          <w:sz w:val="26"/>
          <w:szCs w:val="26"/>
        </w:rPr>
        <w:t>Е.ТДолгое</w:t>
      </w:r>
      <w:proofErr w:type="spellEnd"/>
      <w:r w:rsidRPr="000E7DA0">
        <w:rPr>
          <w:rFonts w:ascii="Times New Roman" w:eastAsia="Times New Roman" w:hAnsi="Times New Roman" w:cs="Times New Roman"/>
          <w:color w:val="auto"/>
          <w:sz w:val="26"/>
          <w:szCs w:val="26"/>
        </w:rPr>
        <w:t xml:space="preserve"> время. Россия в мире: очерки экономической истории / </w:t>
      </w:r>
      <w:proofErr w:type="gramStart"/>
      <w:r w:rsidRPr="000E7DA0">
        <w:rPr>
          <w:rFonts w:ascii="Times New Roman" w:eastAsia="Times New Roman" w:hAnsi="Times New Roman" w:cs="Times New Roman"/>
          <w:color w:val="auto"/>
          <w:sz w:val="26"/>
          <w:szCs w:val="26"/>
        </w:rPr>
        <w:t>Е.Т.Гайдар.–</w:t>
      </w:r>
      <w:proofErr w:type="gramEnd"/>
      <w:r w:rsidRPr="000E7DA0">
        <w:rPr>
          <w:rFonts w:ascii="Times New Roman" w:eastAsia="Times New Roman" w:hAnsi="Times New Roman" w:cs="Times New Roman"/>
          <w:color w:val="auto"/>
          <w:sz w:val="26"/>
          <w:szCs w:val="26"/>
        </w:rPr>
        <w:t xml:space="preserve">М.:2018.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6.Геллнер Э.Нации и национализм /Э. </w:t>
      </w:r>
      <w:proofErr w:type="spellStart"/>
      <w:r w:rsidRPr="000E7DA0">
        <w:rPr>
          <w:rFonts w:ascii="Times New Roman" w:eastAsia="Times New Roman" w:hAnsi="Times New Roman" w:cs="Times New Roman"/>
          <w:color w:val="auto"/>
          <w:sz w:val="26"/>
          <w:szCs w:val="26"/>
        </w:rPr>
        <w:t>Геллнер</w:t>
      </w:r>
      <w:proofErr w:type="spellEnd"/>
      <w:r w:rsidRPr="000E7DA0">
        <w:rPr>
          <w:rFonts w:ascii="Times New Roman" w:eastAsia="Times New Roman" w:hAnsi="Times New Roman" w:cs="Times New Roman"/>
          <w:color w:val="auto"/>
          <w:sz w:val="26"/>
          <w:szCs w:val="26"/>
        </w:rPr>
        <w:t xml:space="preserve">. – М.:2018. </w:t>
      </w:r>
    </w:p>
    <w:p w:rsidR="00502C29" w:rsidRPr="000E7DA0" w:rsidRDefault="00502C29" w:rsidP="000E7DA0">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0E7DA0">
        <w:rPr>
          <w:rFonts w:ascii="Times New Roman" w:eastAsia="Times New Roman" w:hAnsi="Times New Roman" w:cs="Times New Roman"/>
          <w:color w:val="auto"/>
          <w:sz w:val="26"/>
          <w:szCs w:val="26"/>
        </w:rPr>
        <w:t xml:space="preserve">7.Гидденс Э.Ускользающий мир. Как глобализация меняет нашу жизнь. – М.: 2019. </w:t>
      </w:r>
    </w:p>
    <w:p w:rsidR="00502C29" w:rsidRPr="000E7DA0" w:rsidRDefault="00502C29" w:rsidP="000E7DA0">
      <w:pPr>
        <w:spacing w:after="0" w:line="240" w:lineRule="auto"/>
        <w:jc w:val="both"/>
        <w:rPr>
          <w:rFonts w:ascii="Times New Roman" w:eastAsia="Times New Roman" w:hAnsi="Times New Roman" w:cs="Times New Roman"/>
          <w:b/>
          <w:color w:val="auto"/>
          <w:sz w:val="26"/>
          <w:szCs w:val="26"/>
        </w:rPr>
      </w:pPr>
      <w:r w:rsidRPr="000E7DA0">
        <w:rPr>
          <w:rFonts w:ascii="Times New Roman" w:eastAsia="Times New Roman" w:hAnsi="Times New Roman" w:cs="Times New Roman"/>
          <w:b/>
          <w:color w:val="auto"/>
          <w:sz w:val="26"/>
          <w:szCs w:val="26"/>
        </w:rPr>
        <w:lastRenderedPageBreak/>
        <w:t>Интернет ресурсы:</w:t>
      </w:r>
    </w:p>
    <w:p w:rsidR="00502C29" w:rsidRPr="000E7DA0" w:rsidRDefault="00CB67E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8" w:tgtFrame="_blank" w:history="1">
        <w:proofErr w:type="spellStart"/>
        <w:r w:rsidR="00502C29" w:rsidRPr="000E7DA0">
          <w:rPr>
            <w:rFonts w:ascii="Times New Roman" w:hAnsi="Times New Roman" w:cs="Times New Roman"/>
            <w:bCs/>
            <w:color w:val="0000FF"/>
            <w:sz w:val="26"/>
            <w:szCs w:val="26"/>
            <w:u w:val="single"/>
            <w:lang w:val="en-US" w:eastAsia="en-US"/>
          </w:rPr>
          <w:t>istorya</w:t>
        </w:r>
        <w:proofErr w:type="spellEnd"/>
        <w:r w:rsidR="00502C29" w:rsidRPr="000E7DA0">
          <w:rPr>
            <w:rFonts w:ascii="Times New Roman" w:hAnsi="Times New Roman" w:cs="Times New Roman"/>
            <w:bCs/>
            <w:color w:val="0000FF"/>
            <w:sz w:val="26"/>
            <w:szCs w:val="26"/>
            <w:u w:val="single"/>
            <w:lang w:eastAsia="en-US"/>
          </w:rPr>
          <w:t>.</w:t>
        </w:r>
        <w:proofErr w:type="spellStart"/>
        <w:r w:rsidR="00502C29" w:rsidRPr="000E7DA0">
          <w:rPr>
            <w:rFonts w:ascii="Times New Roman" w:hAnsi="Times New Roman" w:cs="Times New Roman"/>
            <w:bCs/>
            <w:color w:val="0000FF"/>
            <w:sz w:val="26"/>
            <w:szCs w:val="26"/>
            <w:u w:val="single"/>
            <w:lang w:val="en-US" w:eastAsia="en-US"/>
          </w:rPr>
          <w:t>ru</w:t>
        </w:r>
        <w:proofErr w:type="spellEnd"/>
      </w:hyperlink>
      <w:r w:rsidR="00502C29" w:rsidRPr="000E7DA0">
        <w:rPr>
          <w:rFonts w:ascii="Times New Roman" w:hAnsi="Times New Roman" w:cs="Times New Roman"/>
          <w:color w:val="auto"/>
          <w:sz w:val="26"/>
          <w:szCs w:val="26"/>
          <w:lang w:eastAsia="en-US"/>
        </w:rPr>
        <w:t xml:space="preserve"> - сайт </w:t>
      </w:r>
      <w:r w:rsidR="00502C29" w:rsidRPr="000E7DA0">
        <w:rPr>
          <w:rFonts w:ascii="Times New Roman" w:hAnsi="Times New Roman" w:cs="Times New Roman"/>
          <w:bCs/>
          <w:color w:val="auto"/>
          <w:sz w:val="26"/>
          <w:szCs w:val="26"/>
          <w:lang w:eastAsia="en-US"/>
        </w:rPr>
        <w:t>"</w:t>
      </w:r>
      <w:proofErr w:type="spellStart"/>
      <w:r w:rsidR="00502C29" w:rsidRPr="000E7DA0">
        <w:rPr>
          <w:rFonts w:ascii="Times New Roman" w:hAnsi="Times New Roman" w:cs="Times New Roman"/>
          <w:bCs/>
          <w:color w:val="auto"/>
          <w:sz w:val="26"/>
          <w:szCs w:val="26"/>
          <w:lang w:eastAsia="en-US"/>
        </w:rPr>
        <w:t>История.РУ</w:t>
      </w:r>
      <w:proofErr w:type="spellEnd"/>
      <w:r w:rsidR="00502C29" w:rsidRPr="000E7DA0">
        <w:rPr>
          <w:rFonts w:ascii="Times New Roman" w:hAnsi="Times New Roman" w:cs="Times New Roman"/>
          <w:bCs/>
          <w:color w:val="auto"/>
          <w:sz w:val="26"/>
          <w:szCs w:val="26"/>
          <w:lang w:eastAsia="en-US"/>
        </w:rPr>
        <w:t>"</w:t>
      </w:r>
      <w:r w:rsidR="00502C29" w:rsidRPr="000E7DA0">
        <w:rPr>
          <w:rFonts w:ascii="Times New Roman" w:hAnsi="Times New Roman" w:cs="Times New Roman"/>
          <w:color w:val="auto"/>
          <w:sz w:val="26"/>
          <w:szCs w:val="26"/>
          <w:lang w:eastAsia="en-US"/>
        </w:rPr>
        <w:t xml:space="preserve">. Всемирная история и История России. Хронология, библиотека, статьи. </w:t>
      </w:r>
    </w:p>
    <w:p w:rsidR="00502C29" w:rsidRPr="000E7DA0" w:rsidRDefault="00502C29"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znanium.com – Электронная библиотечная система</w:t>
      </w:r>
    </w:p>
    <w:p w:rsidR="00502C29" w:rsidRPr="000E7DA0" w:rsidRDefault="00CB67E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9" w:tgtFrame="_blank" w:history="1">
        <w:proofErr w:type="spellStart"/>
        <w:r w:rsidR="00502C29" w:rsidRPr="000E7DA0">
          <w:rPr>
            <w:rFonts w:ascii="Times New Roman" w:hAnsi="Times New Roman" w:cs="Times New Roman"/>
            <w:bCs/>
            <w:color w:val="0000FF"/>
            <w:sz w:val="26"/>
            <w:szCs w:val="26"/>
            <w:u w:val="single"/>
            <w:lang w:val="en-US" w:eastAsia="en-US"/>
          </w:rPr>
          <w:t>gpw</w:t>
        </w:r>
        <w:proofErr w:type="spellEnd"/>
        <w:r w:rsidR="00502C29" w:rsidRPr="000E7DA0">
          <w:rPr>
            <w:rFonts w:ascii="Times New Roman" w:hAnsi="Times New Roman" w:cs="Times New Roman"/>
            <w:bCs/>
            <w:color w:val="0000FF"/>
            <w:sz w:val="26"/>
            <w:szCs w:val="26"/>
            <w:u w:val="single"/>
            <w:lang w:eastAsia="en-US"/>
          </w:rPr>
          <w:t>.</w:t>
        </w:r>
        <w:proofErr w:type="spellStart"/>
        <w:r w:rsidR="00502C29" w:rsidRPr="000E7DA0">
          <w:rPr>
            <w:rFonts w:ascii="Times New Roman" w:hAnsi="Times New Roman" w:cs="Times New Roman"/>
            <w:bCs/>
            <w:color w:val="0000FF"/>
            <w:sz w:val="26"/>
            <w:szCs w:val="26"/>
            <w:u w:val="single"/>
            <w:lang w:val="en-US" w:eastAsia="en-US"/>
          </w:rPr>
          <w:t>tellur</w:t>
        </w:r>
        <w:proofErr w:type="spellEnd"/>
        <w:r w:rsidR="00502C29" w:rsidRPr="000E7DA0">
          <w:rPr>
            <w:rFonts w:ascii="Times New Roman" w:hAnsi="Times New Roman" w:cs="Times New Roman"/>
            <w:bCs/>
            <w:color w:val="0000FF"/>
            <w:sz w:val="26"/>
            <w:szCs w:val="26"/>
            <w:u w:val="single"/>
            <w:lang w:eastAsia="en-US"/>
          </w:rPr>
          <w:t>.</w:t>
        </w:r>
        <w:proofErr w:type="spellStart"/>
        <w:r w:rsidR="00502C29" w:rsidRPr="000E7DA0">
          <w:rPr>
            <w:rFonts w:ascii="Times New Roman" w:hAnsi="Times New Roman" w:cs="Times New Roman"/>
            <w:bCs/>
            <w:color w:val="0000FF"/>
            <w:sz w:val="26"/>
            <w:szCs w:val="26"/>
            <w:u w:val="single"/>
            <w:lang w:val="en-US" w:eastAsia="en-US"/>
          </w:rPr>
          <w:t>ru</w:t>
        </w:r>
        <w:proofErr w:type="spellEnd"/>
      </w:hyperlink>
      <w:r w:rsidR="00502C29" w:rsidRPr="000E7DA0">
        <w:rPr>
          <w:rFonts w:ascii="Times New Roman" w:hAnsi="Times New Roman" w:cs="Times New Roman"/>
          <w:color w:val="auto"/>
          <w:sz w:val="26"/>
          <w:szCs w:val="26"/>
          <w:lang w:eastAsia="en-US"/>
        </w:rPr>
        <w:t xml:space="preserve"> - сайт </w:t>
      </w:r>
      <w:r w:rsidR="00502C29" w:rsidRPr="000E7DA0">
        <w:rPr>
          <w:rFonts w:ascii="Times New Roman" w:hAnsi="Times New Roman" w:cs="Times New Roman"/>
          <w:bCs/>
          <w:color w:val="auto"/>
          <w:sz w:val="26"/>
          <w:szCs w:val="26"/>
          <w:lang w:eastAsia="en-US"/>
        </w:rPr>
        <w:t>"Великая отечественная"</w:t>
      </w:r>
      <w:r w:rsidR="00502C29" w:rsidRPr="000E7DA0">
        <w:rPr>
          <w:rFonts w:ascii="Times New Roman" w:hAnsi="Times New Roman" w:cs="Times New Roman"/>
          <w:color w:val="auto"/>
          <w:sz w:val="26"/>
          <w:szCs w:val="26"/>
          <w:lang w:eastAsia="en-US"/>
        </w:rPr>
        <w:t xml:space="preserve"> </w:t>
      </w:r>
      <w:proofErr w:type="spellStart"/>
      <w:r w:rsidR="00502C29" w:rsidRPr="000E7DA0">
        <w:rPr>
          <w:rFonts w:ascii="Times New Roman" w:hAnsi="Times New Roman" w:cs="Times New Roman"/>
          <w:color w:val="auto"/>
          <w:sz w:val="26"/>
          <w:szCs w:val="26"/>
          <w:lang w:eastAsia="en-US"/>
        </w:rPr>
        <w:t>Тематическиеподборки</w:t>
      </w:r>
      <w:proofErr w:type="spellEnd"/>
      <w:r w:rsidR="00502C29" w:rsidRPr="000E7DA0">
        <w:rPr>
          <w:rFonts w:ascii="Times New Roman" w:hAnsi="Times New Roman" w:cs="Times New Roman"/>
          <w:color w:val="auto"/>
          <w:sz w:val="26"/>
          <w:szCs w:val="26"/>
          <w:lang w:eastAsia="en-US"/>
        </w:rPr>
        <w:t xml:space="preserve"> публикаций (статьи, книги). </w:t>
      </w:r>
      <w:hyperlink r:id="rId10" w:tgtFrame="_blank" w:history="1"/>
      <w:hyperlink r:id="rId11" w:tgtFrame="_blank" w:history="1"/>
    </w:p>
    <w:p w:rsidR="00502C29" w:rsidRPr="000E7DA0" w:rsidRDefault="00CB67E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2" w:tgtFrame="_blank" w:history="1">
        <w:r w:rsidR="00502C29" w:rsidRPr="000E7DA0">
          <w:rPr>
            <w:rFonts w:ascii="Times New Roman" w:hAnsi="Times New Roman" w:cs="Times New Roman"/>
            <w:bCs/>
            <w:color w:val="0000FF"/>
            <w:sz w:val="26"/>
            <w:szCs w:val="26"/>
            <w:u w:val="single"/>
            <w:lang w:eastAsia="en-US"/>
          </w:rPr>
          <w:t>hrono.ru</w:t>
        </w:r>
      </w:hyperlink>
      <w:r w:rsidR="00502C29" w:rsidRPr="000E7DA0">
        <w:rPr>
          <w:rFonts w:ascii="Times New Roman" w:hAnsi="Times New Roman" w:cs="Times New Roman"/>
          <w:color w:val="auto"/>
          <w:sz w:val="26"/>
          <w:szCs w:val="26"/>
          <w:lang w:val="en-US" w:eastAsia="en-US"/>
        </w:rPr>
        <w:t> </w:t>
      </w:r>
      <w:r w:rsidR="00502C29" w:rsidRPr="000E7DA0">
        <w:rPr>
          <w:rFonts w:ascii="Times New Roman" w:hAnsi="Times New Roman" w:cs="Times New Roman"/>
          <w:color w:val="auto"/>
          <w:sz w:val="26"/>
          <w:szCs w:val="26"/>
          <w:lang w:eastAsia="en-US"/>
        </w:rPr>
        <w:t>проект "</w:t>
      </w:r>
      <w:proofErr w:type="spellStart"/>
      <w:r w:rsidR="00502C29" w:rsidRPr="000E7DA0">
        <w:rPr>
          <w:rFonts w:ascii="Times New Roman" w:hAnsi="Times New Roman" w:cs="Times New Roman"/>
          <w:bCs/>
          <w:color w:val="auto"/>
          <w:sz w:val="26"/>
          <w:szCs w:val="26"/>
          <w:lang w:eastAsia="en-US"/>
        </w:rPr>
        <w:t>Хронос</w:t>
      </w:r>
      <w:proofErr w:type="spellEnd"/>
      <w:r w:rsidR="00502C29" w:rsidRPr="000E7DA0">
        <w:rPr>
          <w:rFonts w:ascii="Times New Roman" w:hAnsi="Times New Roman" w:cs="Times New Roman"/>
          <w:color w:val="auto"/>
          <w:sz w:val="26"/>
          <w:szCs w:val="26"/>
          <w:lang w:eastAsia="en-US"/>
        </w:rPr>
        <w:t xml:space="preserve"> - всемирная история в Интернете",</w:t>
      </w:r>
    </w:p>
    <w:p w:rsidR="00502C29" w:rsidRPr="000E7DA0" w:rsidRDefault="00CB67E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3" w:tgtFrame="_top" w:history="1">
        <w:r w:rsidR="00502C29" w:rsidRPr="000E7DA0">
          <w:rPr>
            <w:rFonts w:ascii="Times New Roman" w:hAnsi="Times New Roman" w:cs="Times New Roman"/>
            <w:color w:val="0000FF"/>
            <w:sz w:val="26"/>
            <w:szCs w:val="26"/>
            <w:u w:val="single"/>
            <w:lang w:eastAsia="en-US"/>
          </w:rPr>
          <w:t>http://www.shpl.ru/adress/resourses/hist</w:t>
        </w:r>
      </w:hyperlink>
      <w:r w:rsidR="00502C29" w:rsidRPr="000E7DA0">
        <w:rPr>
          <w:rFonts w:ascii="Times New Roman" w:hAnsi="Times New Roman" w:cs="Times New Roman"/>
          <w:color w:val="auto"/>
          <w:sz w:val="26"/>
          <w:szCs w:val="26"/>
          <w:lang w:eastAsia="en-US"/>
        </w:rPr>
        <w:t xml:space="preserve"> Адреса исторических библиотек мира.</w:t>
      </w:r>
    </w:p>
    <w:p w:rsidR="00502C29" w:rsidRPr="000E7DA0" w:rsidRDefault="00CB67E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4" w:tgtFrame="_top" w:history="1">
        <w:r w:rsidR="00502C29" w:rsidRPr="000E7DA0">
          <w:rPr>
            <w:rFonts w:ascii="Times New Roman" w:hAnsi="Times New Roman" w:cs="Times New Roman"/>
            <w:color w:val="0000FF"/>
            <w:sz w:val="26"/>
            <w:szCs w:val="26"/>
            <w:u w:val="single"/>
            <w:lang w:eastAsia="en-US"/>
          </w:rPr>
          <w:t>http:/www.hist.msu.ru/ER/index.html</w:t>
        </w:r>
      </w:hyperlink>
      <w:r w:rsidR="00502C29" w:rsidRPr="000E7DA0">
        <w:rPr>
          <w:rFonts w:ascii="Times New Roman" w:hAnsi="Times New Roman" w:cs="Times New Roman"/>
          <w:color w:val="auto"/>
          <w:sz w:val="26"/>
          <w:szCs w:val="26"/>
          <w:lang w:eastAsia="en-US"/>
        </w:rPr>
        <w:t xml:space="preserve"> Библиотека электронных ресурсов исторического факультета МГУ им. М.В. Ломоносова.</w:t>
      </w:r>
    </w:p>
    <w:p w:rsidR="00502C29" w:rsidRPr="000E7DA0" w:rsidRDefault="00CB67E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5" w:tgtFrame="_top" w:history="1">
        <w:r w:rsidR="00502C29" w:rsidRPr="000E7DA0">
          <w:rPr>
            <w:rFonts w:ascii="Times New Roman" w:hAnsi="Times New Roman" w:cs="Times New Roman"/>
            <w:color w:val="0000FF"/>
            <w:sz w:val="26"/>
            <w:szCs w:val="26"/>
            <w:u w:val="single"/>
            <w:lang w:eastAsia="en-US"/>
          </w:rPr>
          <w:t>http://www.encyclopedia.ru</w:t>
        </w:r>
      </w:hyperlink>
      <w:r w:rsidR="00502C29" w:rsidRPr="000E7DA0">
        <w:rPr>
          <w:rFonts w:ascii="Times New Roman" w:hAnsi="Times New Roman" w:cs="Times New Roman"/>
          <w:color w:val="auto"/>
          <w:sz w:val="26"/>
          <w:szCs w:val="26"/>
          <w:lang w:eastAsia="en-US"/>
        </w:rPr>
        <w:t xml:space="preserve"> Мир энциклопедий.</w:t>
      </w:r>
    </w:p>
    <w:p w:rsidR="00502C29" w:rsidRPr="000E7DA0" w:rsidRDefault="00CB67E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w:tgtFrame="_top" w:history="1">
        <w:r w:rsidR="00502C29" w:rsidRPr="000E7DA0">
          <w:rPr>
            <w:rFonts w:ascii="Times New Roman" w:hAnsi="Times New Roman" w:cs="Times New Roman"/>
            <w:color w:val="0000FF"/>
            <w:sz w:val="26"/>
            <w:szCs w:val="26"/>
            <w:u w:val="single"/>
            <w:lang w:eastAsia="en-US"/>
          </w:rPr>
          <w:t>http://www. history.ru/hist.htm</w:t>
        </w:r>
      </w:hyperlink>
      <w:r w:rsidR="00502C29" w:rsidRPr="000E7DA0">
        <w:rPr>
          <w:rFonts w:ascii="Times New Roman" w:hAnsi="Times New Roman" w:cs="Times New Roman"/>
          <w:color w:val="auto"/>
          <w:sz w:val="26"/>
          <w:szCs w:val="26"/>
          <w:lang w:eastAsia="en-US"/>
        </w:rPr>
        <w:t xml:space="preserve"> Ресурсы WWW по истории.</w:t>
      </w:r>
    </w:p>
    <w:p w:rsidR="00502C29" w:rsidRPr="000E7DA0" w:rsidRDefault="00CB67E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6" w:tgtFrame="_top" w:history="1">
        <w:r w:rsidR="00502C29" w:rsidRPr="000E7DA0">
          <w:rPr>
            <w:rFonts w:ascii="Times New Roman" w:hAnsi="Times New Roman" w:cs="Times New Roman"/>
            <w:color w:val="0000FF"/>
            <w:sz w:val="26"/>
            <w:szCs w:val="26"/>
            <w:u w:val="single"/>
            <w:lang w:eastAsia="en-US"/>
          </w:rPr>
          <w:t>http://www.rubricon.ru</w:t>
        </w:r>
      </w:hyperlink>
      <w:r w:rsidR="00502C29" w:rsidRPr="000E7DA0">
        <w:rPr>
          <w:rFonts w:ascii="Times New Roman" w:hAnsi="Times New Roman" w:cs="Times New Roman"/>
          <w:color w:val="auto"/>
          <w:sz w:val="26"/>
          <w:szCs w:val="26"/>
          <w:lang w:eastAsia="en-US"/>
        </w:rPr>
        <w:t xml:space="preserve"> Энциклопедический словарь "Всемирная история".</w:t>
      </w:r>
    </w:p>
    <w:p w:rsidR="00502C29" w:rsidRPr="000E7DA0" w:rsidRDefault="00CB67EF" w:rsidP="000E7DA0">
      <w:pPr>
        <w:numPr>
          <w:ilvl w:val="0"/>
          <w:numId w:val="25"/>
        </w:numPr>
        <w:spacing w:after="0" w:line="240" w:lineRule="auto"/>
        <w:ind w:left="0" w:firstLine="0"/>
        <w:jc w:val="both"/>
        <w:rPr>
          <w:rFonts w:ascii="Times New Roman" w:hAnsi="Times New Roman" w:cs="Times New Roman"/>
          <w:color w:val="auto"/>
          <w:sz w:val="26"/>
          <w:szCs w:val="26"/>
          <w:lang w:eastAsia="en-US"/>
        </w:rPr>
      </w:pPr>
      <w:hyperlink r:id="rId17" w:tgtFrame="_top" w:history="1">
        <w:r w:rsidR="00502C29" w:rsidRPr="000E7DA0">
          <w:rPr>
            <w:rFonts w:ascii="Times New Roman" w:hAnsi="Times New Roman" w:cs="Times New Roman"/>
            <w:color w:val="0000FF"/>
            <w:sz w:val="26"/>
            <w:szCs w:val="26"/>
            <w:u w:val="single"/>
            <w:lang w:eastAsia="en-US"/>
          </w:rPr>
          <w:t>http://www.ncsa.uiuc.edu</w:t>
        </w:r>
      </w:hyperlink>
      <w:r w:rsidR="00502C29" w:rsidRPr="000E7DA0">
        <w:rPr>
          <w:rFonts w:ascii="Times New Roman" w:hAnsi="Times New Roman" w:cs="Times New Roman"/>
          <w:color w:val="auto"/>
          <w:sz w:val="26"/>
          <w:szCs w:val="26"/>
          <w:lang w:eastAsia="en-US"/>
        </w:rPr>
        <w:t xml:space="preserve"> Советский период в материалах архивов.</w:t>
      </w:r>
    </w:p>
    <w:p w:rsidR="00502C29" w:rsidRPr="000E7DA0" w:rsidRDefault="00502C29" w:rsidP="000E7DA0">
      <w:pPr>
        <w:spacing w:after="0" w:line="240" w:lineRule="auto"/>
        <w:jc w:val="both"/>
        <w:rPr>
          <w:rFonts w:ascii="Times New Roman" w:hAnsi="Times New Roman" w:cs="Times New Roman"/>
          <w:color w:val="auto"/>
          <w:sz w:val="26"/>
          <w:szCs w:val="26"/>
          <w:lang w:eastAsia="en-US"/>
        </w:rPr>
      </w:pPr>
    </w:p>
    <w:p w:rsidR="00502C29" w:rsidRPr="000E7DA0" w:rsidRDefault="00502C29" w:rsidP="000E7DA0">
      <w:pPr>
        <w:spacing w:after="0" w:line="240" w:lineRule="auto"/>
        <w:jc w:val="both"/>
        <w:rPr>
          <w:rFonts w:ascii="Times New Roman" w:hAnsi="Times New Roman" w:cs="Times New Roman"/>
          <w:b/>
          <w:bCs/>
          <w:color w:val="auto"/>
          <w:sz w:val="26"/>
          <w:szCs w:val="26"/>
          <w:lang w:eastAsia="en-US"/>
        </w:rPr>
      </w:pPr>
    </w:p>
    <w:p w:rsidR="00502C29" w:rsidRPr="000E7DA0" w:rsidRDefault="00502C29" w:rsidP="000E7DA0">
      <w:pPr>
        <w:tabs>
          <w:tab w:val="left" w:pos="-567"/>
        </w:tabs>
        <w:spacing w:after="0" w:line="240" w:lineRule="auto"/>
        <w:jc w:val="both"/>
        <w:rPr>
          <w:rFonts w:ascii="Times New Roman" w:hAnsi="Times New Roman" w:cs="Times New Roman"/>
          <w:b/>
          <w:bCs/>
          <w:color w:val="auto"/>
          <w:sz w:val="26"/>
          <w:szCs w:val="26"/>
          <w:lang w:eastAsia="en-US"/>
        </w:rPr>
      </w:pPr>
      <w:r w:rsidRPr="000E7DA0">
        <w:rPr>
          <w:rFonts w:ascii="Times New Roman" w:hAnsi="Times New Roman" w:cs="Times New Roman"/>
          <w:b/>
          <w:bCs/>
          <w:color w:val="auto"/>
          <w:sz w:val="26"/>
          <w:szCs w:val="26"/>
          <w:lang w:eastAsia="en-US"/>
        </w:rPr>
        <w:t xml:space="preserve">Сервисы и инструменты: </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1. </w:t>
      </w:r>
      <w:proofErr w:type="spellStart"/>
      <w:r w:rsidRPr="000E7DA0">
        <w:rPr>
          <w:rFonts w:ascii="Times New Roman" w:hAnsi="Times New Roman" w:cs="Times New Roman"/>
          <w:color w:val="auto"/>
          <w:sz w:val="26"/>
          <w:szCs w:val="26"/>
          <w:lang w:eastAsia="en-US"/>
        </w:rPr>
        <w:t>Skype</w:t>
      </w:r>
      <w:proofErr w:type="spellEnd"/>
      <w:r w:rsidRPr="000E7DA0">
        <w:rPr>
          <w:rFonts w:ascii="Times New Roman" w:hAnsi="Times New Roman" w:cs="Times New Roman"/>
          <w:color w:val="auto"/>
          <w:sz w:val="26"/>
          <w:szCs w:val="26"/>
          <w:lang w:eastAsia="en-US"/>
        </w:rPr>
        <w:t xml:space="preserve"> (режим доступа: https://www.skype.com/) </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2. </w:t>
      </w:r>
      <w:proofErr w:type="spellStart"/>
      <w:r w:rsidRPr="000E7DA0">
        <w:rPr>
          <w:rFonts w:ascii="Times New Roman" w:hAnsi="Times New Roman" w:cs="Times New Roman"/>
          <w:color w:val="auto"/>
          <w:sz w:val="26"/>
          <w:szCs w:val="26"/>
          <w:lang w:eastAsia="en-US"/>
        </w:rPr>
        <w:t>Zoom</w:t>
      </w:r>
      <w:proofErr w:type="spellEnd"/>
      <w:r w:rsidRPr="000E7DA0">
        <w:rPr>
          <w:rFonts w:ascii="Times New Roman" w:hAnsi="Times New Roman" w:cs="Times New Roman"/>
          <w:color w:val="auto"/>
          <w:sz w:val="26"/>
          <w:szCs w:val="26"/>
          <w:lang w:eastAsia="en-US"/>
        </w:rPr>
        <w:t xml:space="preserve"> (режим доступа: </w:t>
      </w:r>
      <w:hyperlink r:id="rId18" w:history="1">
        <w:r w:rsidRPr="000E7DA0">
          <w:rPr>
            <w:rFonts w:ascii="Times New Roman" w:hAnsi="Times New Roman" w:cs="Times New Roman"/>
            <w:color w:val="0000FF"/>
            <w:sz w:val="26"/>
            <w:szCs w:val="26"/>
            <w:u w:val="single"/>
            <w:lang w:eastAsia="en-US"/>
          </w:rPr>
          <w:t>https://zoom.us/</w:t>
        </w:r>
      </w:hyperlink>
      <w:r w:rsidRPr="000E7DA0">
        <w:rPr>
          <w:rFonts w:ascii="Times New Roman" w:hAnsi="Times New Roman" w:cs="Times New Roman"/>
          <w:color w:val="auto"/>
          <w:sz w:val="26"/>
          <w:szCs w:val="26"/>
          <w:lang w:eastAsia="en-US"/>
        </w:rPr>
        <w:t>)</w:t>
      </w:r>
    </w:p>
    <w:p w:rsidR="00502C29" w:rsidRPr="000E7DA0" w:rsidRDefault="00502C29" w:rsidP="000E7DA0">
      <w:pPr>
        <w:tabs>
          <w:tab w:val="left" w:pos="-567"/>
        </w:tabs>
        <w:spacing w:after="0" w:line="240" w:lineRule="auto"/>
        <w:jc w:val="both"/>
        <w:rPr>
          <w:rFonts w:ascii="Times New Roman" w:hAnsi="Times New Roman" w:cs="Times New Roman"/>
          <w:color w:val="auto"/>
          <w:sz w:val="26"/>
          <w:szCs w:val="26"/>
          <w:lang w:eastAsia="en-US"/>
        </w:rPr>
      </w:pPr>
      <w:r w:rsidRPr="000E7DA0">
        <w:rPr>
          <w:rFonts w:ascii="Times New Roman" w:hAnsi="Times New Roman" w:cs="Times New Roman"/>
          <w:color w:val="auto"/>
          <w:sz w:val="26"/>
          <w:szCs w:val="26"/>
          <w:lang w:eastAsia="en-US"/>
        </w:rPr>
        <w:t xml:space="preserve">3. https://disk.yandex.ru/ </w:t>
      </w:r>
    </w:p>
    <w:p w:rsidR="00502C29" w:rsidRPr="000E7DA0" w:rsidRDefault="00502C29" w:rsidP="000E7DA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auto"/>
          <w:sz w:val="26"/>
          <w:szCs w:val="26"/>
          <w:lang w:eastAsia="en-US"/>
        </w:rPr>
      </w:pPr>
    </w:p>
    <w:p w:rsidR="00502C29" w:rsidRPr="000E7DA0" w:rsidRDefault="00502C29" w:rsidP="000E7DA0">
      <w:pPr>
        <w:pStyle w:val="Default"/>
        <w:jc w:val="both"/>
        <w:rPr>
          <w:b/>
          <w:bCs/>
          <w:color w:val="auto"/>
          <w:sz w:val="26"/>
          <w:szCs w:val="26"/>
        </w:rPr>
      </w:pPr>
    </w:p>
    <w:p w:rsidR="00AA41C4" w:rsidRPr="000E7DA0" w:rsidRDefault="00AA41C4" w:rsidP="000E7DA0">
      <w:pPr>
        <w:pStyle w:val="Default"/>
        <w:jc w:val="both"/>
        <w:rPr>
          <w:b/>
          <w:bCs/>
          <w:color w:val="auto"/>
          <w:sz w:val="26"/>
          <w:szCs w:val="26"/>
        </w:rPr>
      </w:pPr>
    </w:p>
    <w:p w:rsidR="00D841B1" w:rsidRPr="000E7DA0" w:rsidRDefault="00D841B1" w:rsidP="000E7DA0">
      <w:pPr>
        <w:spacing w:after="0" w:line="240" w:lineRule="auto"/>
        <w:jc w:val="both"/>
        <w:rPr>
          <w:rFonts w:ascii="Times New Roman" w:hAnsi="Times New Roman" w:cs="Times New Roman"/>
          <w:sz w:val="26"/>
          <w:szCs w:val="26"/>
        </w:rPr>
      </w:pPr>
    </w:p>
    <w:sectPr w:rsidR="00D841B1" w:rsidRPr="000E7DA0" w:rsidSect="000E7DA0">
      <w:type w:val="continuous"/>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D06601"/>
    <w:multiLevelType w:val="multilevel"/>
    <w:tmpl w:val="7F7C2104"/>
    <w:lvl w:ilvl="0">
      <w:start w:val="1"/>
      <w:numFmt w:val="decimal"/>
      <w:lvlText w:val="%1."/>
      <w:lvlJc w:val="left"/>
      <w:pPr>
        <w:ind w:left="644" w:hanging="360"/>
      </w:pPr>
      <w:rPr>
        <w:rFonts w:hint="default"/>
      </w:rPr>
    </w:lvl>
    <w:lvl w:ilvl="1">
      <w:start w:val="3"/>
      <w:numFmt w:val="decimal"/>
      <w:isLgl/>
      <w:lvlText w:val="%1.%2"/>
      <w:lvlJc w:val="left"/>
      <w:pPr>
        <w:ind w:left="993" w:hanging="360"/>
      </w:pPr>
      <w:rPr>
        <w:rFonts w:ascii="Times New Roman" w:hAnsi="Times New Roman" w:hint="default"/>
        <w:b/>
      </w:rPr>
    </w:lvl>
    <w:lvl w:ilvl="2">
      <w:start w:val="1"/>
      <w:numFmt w:val="decimal"/>
      <w:isLgl/>
      <w:lvlText w:val="%1.%2.%3"/>
      <w:lvlJc w:val="left"/>
      <w:pPr>
        <w:ind w:left="1702" w:hanging="720"/>
      </w:pPr>
      <w:rPr>
        <w:rFonts w:ascii="Times New Roman" w:hAnsi="Times New Roman" w:hint="default"/>
        <w:b/>
      </w:rPr>
    </w:lvl>
    <w:lvl w:ilvl="3">
      <w:start w:val="1"/>
      <w:numFmt w:val="decimal"/>
      <w:isLgl/>
      <w:lvlText w:val="%1.%2.%3.%4"/>
      <w:lvlJc w:val="left"/>
      <w:pPr>
        <w:ind w:left="2411" w:hanging="1080"/>
      </w:pPr>
      <w:rPr>
        <w:rFonts w:ascii="Times New Roman" w:hAnsi="Times New Roman" w:hint="default"/>
        <w:b/>
      </w:rPr>
    </w:lvl>
    <w:lvl w:ilvl="4">
      <w:start w:val="1"/>
      <w:numFmt w:val="decimal"/>
      <w:isLgl/>
      <w:lvlText w:val="%1.%2.%3.%4.%5"/>
      <w:lvlJc w:val="left"/>
      <w:pPr>
        <w:ind w:left="2760" w:hanging="1080"/>
      </w:pPr>
      <w:rPr>
        <w:rFonts w:ascii="Times New Roman" w:hAnsi="Times New Roman" w:hint="default"/>
        <w:b/>
      </w:rPr>
    </w:lvl>
    <w:lvl w:ilvl="5">
      <w:start w:val="1"/>
      <w:numFmt w:val="decimal"/>
      <w:isLgl/>
      <w:lvlText w:val="%1.%2.%3.%4.%5.%6"/>
      <w:lvlJc w:val="left"/>
      <w:pPr>
        <w:ind w:left="3469" w:hanging="1440"/>
      </w:pPr>
      <w:rPr>
        <w:rFonts w:ascii="Times New Roman" w:hAnsi="Times New Roman" w:hint="default"/>
        <w:b/>
      </w:rPr>
    </w:lvl>
    <w:lvl w:ilvl="6">
      <w:start w:val="1"/>
      <w:numFmt w:val="decimal"/>
      <w:isLgl/>
      <w:lvlText w:val="%1.%2.%3.%4.%5.%6.%7"/>
      <w:lvlJc w:val="left"/>
      <w:pPr>
        <w:ind w:left="3818" w:hanging="1440"/>
      </w:pPr>
      <w:rPr>
        <w:rFonts w:ascii="Times New Roman" w:hAnsi="Times New Roman" w:hint="default"/>
        <w:b/>
      </w:rPr>
    </w:lvl>
    <w:lvl w:ilvl="7">
      <w:start w:val="1"/>
      <w:numFmt w:val="decimal"/>
      <w:isLgl/>
      <w:lvlText w:val="%1.%2.%3.%4.%5.%6.%7.%8"/>
      <w:lvlJc w:val="left"/>
      <w:pPr>
        <w:ind w:left="4527" w:hanging="1800"/>
      </w:pPr>
      <w:rPr>
        <w:rFonts w:ascii="Times New Roman" w:hAnsi="Times New Roman" w:hint="default"/>
        <w:b/>
      </w:rPr>
    </w:lvl>
    <w:lvl w:ilvl="8">
      <w:start w:val="1"/>
      <w:numFmt w:val="decimal"/>
      <w:isLgl/>
      <w:lvlText w:val="%1.%2.%3.%4.%5.%6.%7.%8.%9"/>
      <w:lvlJc w:val="left"/>
      <w:pPr>
        <w:ind w:left="5236" w:hanging="2160"/>
      </w:pPr>
      <w:rPr>
        <w:rFonts w:ascii="Times New Roman" w:hAnsi="Times New Roman" w:hint="default"/>
        <w:b/>
      </w:rPr>
    </w:lvl>
  </w:abstractNum>
  <w:abstractNum w:abstractNumId="3">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4">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5">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1">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2">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3">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5">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16">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4"/>
  </w:num>
  <w:num w:numId="7">
    <w:abstractNumId w:val="2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4"/>
  </w:num>
  <w:num w:numId="11">
    <w:abstractNumId w:val="16"/>
  </w:num>
  <w:num w:numId="12">
    <w:abstractNumId w:val="22"/>
  </w:num>
  <w:num w:numId="13">
    <w:abstractNumId w:val="17"/>
  </w:num>
  <w:num w:numId="14">
    <w:abstractNumId w:val="18"/>
  </w:num>
  <w:num w:numId="15">
    <w:abstractNumId w:val="19"/>
  </w:num>
  <w:num w:numId="16">
    <w:abstractNumId w:val="5"/>
  </w:num>
  <w:num w:numId="17">
    <w:abstractNumId w:val="8"/>
  </w:num>
  <w:num w:numId="18">
    <w:abstractNumId w:val="7"/>
  </w:num>
  <w:num w:numId="19">
    <w:abstractNumId w:val="0"/>
  </w:num>
  <w:num w:numId="20">
    <w:abstractNumId w:val="2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6"/>
  </w:num>
  <w:num w:numId="24">
    <w:abstractNumId w:val="10"/>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02152"/>
    <w:rsid w:val="00002152"/>
    <w:rsid w:val="0000597E"/>
    <w:rsid w:val="00015D6F"/>
    <w:rsid w:val="00027BB3"/>
    <w:rsid w:val="000E7DA0"/>
    <w:rsid w:val="001111DC"/>
    <w:rsid w:val="00284461"/>
    <w:rsid w:val="002C45D7"/>
    <w:rsid w:val="002D0B0F"/>
    <w:rsid w:val="00383CAB"/>
    <w:rsid w:val="003C7B13"/>
    <w:rsid w:val="003D4D97"/>
    <w:rsid w:val="004404B0"/>
    <w:rsid w:val="004F2097"/>
    <w:rsid w:val="00501A10"/>
    <w:rsid w:val="00502C29"/>
    <w:rsid w:val="00570A00"/>
    <w:rsid w:val="00593135"/>
    <w:rsid w:val="005A291E"/>
    <w:rsid w:val="005A7911"/>
    <w:rsid w:val="00652ABA"/>
    <w:rsid w:val="00854D1B"/>
    <w:rsid w:val="00890FCD"/>
    <w:rsid w:val="008A2339"/>
    <w:rsid w:val="009463F0"/>
    <w:rsid w:val="009B2079"/>
    <w:rsid w:val="009F208F"/>
    <w:rsid w:val="00A571D5"/>
    <w:rsid w:val="00AA41C4"/>
    <w:rsid w:val="00BB2067"/>
    <w:rsid w:val="00C91AF4"/>
    <w:rsid w:val="00CB67EF"/>
    <w:rsid w:val="00D841B1"/>
    <w:rsid w:val="00E42F9C"/>
    <w:rsid w:val="00F225BC"/>
    <w:rsid w:val="00F905E2"/>
    <w:rsid w:val="00FA3A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D83DE9-F746-45D2-951C-6FE3C6D8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08F"/>
    <w:rPr>
      <w:rFonts w:ascii="Times New Roman" w:eastAsia="Times New Roman" w:hAnsi="Times New Roman" w:cs="Times New Roman"/>
      <w:b/>
      <w:color w:val="000000"/>
      <w:sz w:val="32"/>
      <w:lang w:eastAsia="ru-RU"/>
    </w:rPr>
  </w:style>
  <w:style w:type="paragraph" w:styleId="a3">
    <w:name w:val="Normal (Web)"/>
    <w:basedOn w:val="a"/>
    <w:uiPriority w:val="99"/>
    <w:semiHidden/>
    <w:unhideWhenUsed/>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
    <w:name w:val="Основной текст (3)_"/>
    <w:link w:val="30"/>
    <w:locked/>
    <w:rsid w:val="009F208F"/>
    <w:rPr>
      <w:rFonts w:ascii="Impact" w:eastAsia="Impact" w:hAnsi="Impact" w:cs="Impact"/>
      <w:i/>
      <w:iCs/>
      <w:sz w:val="76"/>
      <w:szCs w:val="76"/>
      <w:shd w:val="clear" w:color="auto" w:fill="FFFFFF"/>
    </w:rPr>
  </w:style>
  <w:style w:type="paragraph" w:customStyle="1" w:styleId="30">
    <w:name w:val="Основной текст (3)"/>
    <w:basedOn w:val="a"/>
    <w:link w:val="3"/>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1">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semiHidden/>
    <w:unhideWhenUsed/>
    <w:rsid w:val="00A571D5"/>
    <w:rPr>
      <w:color w:val="0000FF"/>
      <w:u w:val="single"/>
    </w:rPr>
  </w:style>
  <w:style w:type="paragraph" w:styleId="11">
    <w:name w:val="toc 1"/>
    <w:basedOn w:val="a"/>
    <w:next w:val="a"/>
    <w:autoRedefine/>
    <w:uiPriority w:val="39"/>
    <w:unhideWhenUsed/>
    <w:qFormat/>
    <w:rsid w:val="00A571D5"/>
    <w:pPr>
      <w:spacing w:after="100" w:line="276" w:lineRule="auto"/>
    </w:pPr>
    <w:rPr>
      <w:rFonts w:ascii="Times New Roman" w:hAnsi="Times New Roman" w:cs="Times New Roman"/>
      <w:color w:val="auto"/>
      <w:sz w:val="24"/>
      <w:szCs w:val="24"/>
      <w:lang w:eastAsia="en-US"/>
    </w:rPr>
  </w:style>
  <w:style w:type="paragraph" w:styleId="32">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aliases w:val="Нумерованый список,List Paragraph1"/>
    <w:basedOn w:val="a"/>
    <w:link w:val="a6"/>
    <w:uiPriority w:val="34"/>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w:basedOn w:val="a"/>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8">
    <w:name w:val="Strong"/>
    <w:basedOn w:val="a0"/>
    <w:uiPriority w:val="22"/>
    <w:qFormat/>
    <w:rsid w:val="00E42F9C"/>
    <w:rPr>
      <w:b/>
      <w:bCs/>
    </w:rPr>
  </w:style>
  <w:style w:type="character" w:customStyle="1" w:styleId="a6">
    <w:name w:val="Абзац списка Знак"/>
    <w:aliases w:val="Нумерованый список Знак,List Paragraph1 Знак"/>
    <w:link w:val="a5"/>
    <w:uiPriority w:val="34"/>
    <w:rsid w:val="000E7DA0"/>
    <w:rPr>
      <w:rFonts w:ascii="Times New Roman" w:eastAsia="Calibri" w:hAnsi="Times New Roman" w:cs="Times New Roman"/>
      <w:sz w:val="24"/>
      <w:szCs w:val="24"/>
    </w:rPr>
  </w:style>
  <w:style w:type="paragraph" w:styleId="a9">
    <w:name w:val="TOC Heading"/>
    <w:basedOn w:val="1"/>
    <w:next w:val="a"/>
    <w:uiPriority w:val="39"/>
    <w:semiHidden/>
    <w:unhideWhenUsed/>
    <w:qFormat/>
    <w:rsid w:val="000E7DA0"/>
    <w:pPr>
      <w:spacing w:before="480" w:line="276" w:lineRule="auto"/>
      <w:ind w:left="0" w:right="0" w:firstLine="0"/>
      <w:jc w:val="left"/>
      <w:outlineLvl w:val="9"/>
    </w:pPr>
    <w:rPr>
      <w:rFonts w:asciiTheme="majorHAnsi" w:eastAsiaTheme="majorEastAsia" w:hAnsiTheme="majorHAnsi" w:cstheme="majorBidi"/>
      <w:bCs/>
      <w:color w:val="2E74B5" w:themeColor="accent1" w:themeShade="BF"/>
      <w:sz w:val="28"/>
      <w:szCs w:val="28"/>
      <w:lang w:eastAsia="en-US"/>
    </w:rPr>
  </w:style>
  <w:style w:type="paragraph" w:styleId="21">
    <w:name w:val="toc 2"/>
    <w:basedOn w:val="a"/>
    <w:next w:val="a"/>
    <w:autoRedefine/>
    <w:uiPriority w:val="39"/>
    <w:unhideWhenUsed/>
    <w:qFormat/>
    <w:rsid w:val="000E7DA0"/>
    <w:pPr>
      <w:spacing w:after="100" w:line="276" w:lineRule="auto"/>
      <w:ind w:left="220"/>
    </w:pPr>
    <w:rPr>
      <w:rFonts w:asciiTheme="minorHAnsi" w:eastAsiaTheme="minorEastAsia" w:hAnsiTheme="minorHAnsi" w:cstheme="minorBidi"/>
      <w:color w:val="auto"/>
      <w:lang w:eastAsia="en-US"/>
    </w:rPr>
  </w:style>
  <w:style w:type="paragraph" w:styleId="aa">
    <w:name w:val="Balloon Text"/>
    <w:basedOn w:val="a"/>
    <w:link w:val="ab"/>
    <w:uiPriority w:val="99"/>
    <w:semiHidden/>
    <w:unhideWhenUsed/>
    <w:rsid w:val="000E7DA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E7DA0"/>
    <w:rPr>
      <w:rFonts w:ascii="Tahoma" w:eastAsia="Calibri"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512302766">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989518">
      <w:bodyDiv w:val="1"/>
      <w:marLeft w:val="0"/>
      <w:marRight w:val="0"/>
      <w:marTop w:val="0"/>
      <w:marBottom w:val="0"/>
      <w:divBdr>
        <w:top w:val="none" w:sz="0" w:space="0" w:color="auto"/>
        <w:left w:val="none" w:sz="0" w:space="0" w:color="auto"/>
        <w:bottom w:val="none" w:sz="0" w:space="0" w:color="auto"/>
        <w:right w:val="none" w:sz="0" w:space="0" w:color="auto"/>
      </w:divBdr>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386904731">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040156856">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orya.ru/" TargetMode="External"/><Relationship Id="rId13" Type="http://schemas.openxmlformats.org/officeDocument/2006/relationships/hyperlink" Target="http://www.shpl.ru/adress/resourses/hist" TargetMode="External"/><Relationship Id="rId1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995930" TargetMode="External"/><Relationship Id="rId12" Type="http://schemas.openxmlformats.org/officeDocument/2006/relationships/hyperlink" Target="http://www.hrono.ru" TargetMode="External"/><Relationship Id="rId17" Type="http://schemas.openxmlformats.org/officeDocument/2006/relationships/hyperlink" Target="http://www.ncsa.uiuc.edu" TargetMode="External"/><Relationship Id="rId2" Type="http://schemas.openxmlformats.org/officeDocument/2006/relationships/styles" Target="styles.xml"/><Relationship Id="rId16" Type="http://schemas.openxmlformats.org/officeDocument/2006/relationships/hyperlink" Target="http://www.rubricon.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1247109" TargetMode="External"/><Relationship Id="rId11" Type="http://schemas.openxmlformats.org/officeDocument/2006/relationships/hyperlink" Target="http://www.oldgazette.ru/" TargetMode="External"/><Relationship Id="rId5" Type="http://schemas.openxmlformats.org/officeDocument/2006/relationships/image" Target="media/image1.jpeg"/><Relationship Id="rId15" Type="http://schemas.openxmlformats.org/officeDocument/2006/relationships/hyperlink" Target="http://www.encyclopedia.ru" TargetMode="External"/><Relationship Id="rId10" Type="http://schemas.openxmlformats.org/officeDocument/2006/relationships/hyperlink" Target="http://voina.com.ru/index.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pw.tellur.ru/" TargetMode="External"/><Relationship Id="rId14" Type="http://schemas.openxmlformats.org/officeDocument/2006/relationships/hyperlink" Target="http://avt.miem.edu.ru/www.hist.msu.ru/ER/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3307</Words>
  <Characters>18855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Сварка</cp:lastModifiedBy>
  <cp:revision>34</cp:revision>
  <dcterms:created xsi:type="dcterms:W3CDTF">2021-10-24T18:54:00Z</dcterms:created>
  <dcterms:modified xsi:type="dcterms:W3CDTF">2022-10-17T08:09:00Z</dcterms:modified>
</cp:coreProperties>
</file>